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9983D" w14:textId="77777777" w:rsidR="00576366" w:rsidRPr="00E10CBC" w:rsidRDefault="00576366" w:rsidP="00416CBF">
      <w:pPr>
        <w:spacing w:after="0" w:line="240" w:lineRule="auto"/>
        <w:jc w:val="right"/>
        <w:rPr>
          <w:rFonts w:ascii="Times New Roman" w:hAnsi="Times New Roman" w:cs="Times New Roman"/>
          <w:sz w:val="24"/>
          <w:szCs w:val="24"/>
        </w:rPr>
      </w:pPr>
      <w:r w:rsidRPr="00E10CBC">
        <w:rPr>
          <w:rFonts w:ascii="Times New Roman" w:hAnsi="Times New Roman" w:cs="Times New Roman"/>
          <w:sz w:val="24"/>
          <w:szCs w:val="24"/>
        </w:rPr>
        <w:t>Приложение № 1</w:t>
      </w:r>
    </w:p>
    <w:p w14:paraId="74E2413C" w14:textId="193869EF" w:rsidR="00576366" w:rsidRPr="00E10CBC" w:rsidRDefault="00576366" w:rsidP="0019198C">
      <w:pPr>
        <w:spacing w:after="0" w:line="240" w:lineRule="auto"/>
        <w:ind w:left="-142" w:hanging="425"/>
        <w:jc w:val="right"/>
        <w:rPr>
          <w:rFonts w:ascii="Times New Roman" w:hAnsi="Times New Roman" w:cs="Times New Roman"/>
          <w:sz w:val="24"/>
          <w:szCs w:val="24"/>
        </w:rPr>
      </w:pPr>
      <w:r w:rsidRPr="00E10CBC">
        <w:rPr>
          <w:rFonts w:ascii="Times New Roman" w:hAnsi="Times New Roman" w:cs="Times New Roman"/>
          <w:sz w:val="24"/>
          <w:szCs w:val="24"/>
        </w:rPr>
        <w:t>к Объявлению №</w:t>
      </w:r>
      <w:r w:rsidR="00A25B65">
        <w:rPr>
          <w:rFonts w:ascii="Times New Roman" w:hAnsi="Times New Roman" w:cs="Times New Roman"/>
          <w:sz w:val="24"/>
          <w:szCs w:val="24"/>
        </w:rPr>
        <w:t>10</w:t>
      </w:r>
      <w:r w:rsidRPr="00E10CBC">
        <w:rPr>
          <w:rFonts w:ascii="Times New Roman" w:hAnsi="Times New Roman" w:cs="Times New Roman"/>
          <w:sz w:val="24"/>
          <w:szCs w:val="24"/>
        </w:rPr>
        <w:t xml:space="preserve"> от </w:t>
      </w:r>
      <w:r w:rsidR="0097307B">
        <w:rPr>
          <w:rFonts w:ascii="Times New Roman" w:hAnsi="Times New Roman" w:cs="Times New Roman"/>
          <w:sz w:val="24"/>
          <w:szCs w:val="24"/>
        </w:rPr>
        <w:t>04.1</w:t>
      </w:r>
      <w:r w:rsidR="00A25B65">
        <w:rPr>
          <w:rFonts w:ascii="Times New Roman" w:hAnsi="Times New Roman" w:cs="Times New Roman"/>
          <w:sz w:val="24"/>
          <w:szCs w:val="24"/>
        </w:rPr>
        <w:t>1</w:t>
      </w:r>
      <w:r w:rsidRPr="00E10CBC">
        <w:rPr>
          <w:rFonts w:ascii="Times New Roman" w:hAnsi="Times New Roman" w:cs="Times New Roman"/>
          <w:sz w:val="24"/>
          <w:szCs w:val="24"/>
        </w:rPr>
        <w:t>.202</w:t>
      </w:r>
      <w:r w:rsidR="008C2A73" w:rsidRPr="00E10CBC">
        <w:rPr>
          <w:rFonts w:ascii="Times New Roman" w:hAnsi="Times New Roman" w:cs="Times New Roman"/>
          <w:sz w:val="24"/>
          <w:szCs w:val="24"/>
        </w:rPr>
        <w:t>4</w:t>
      </w:r>
    </w:p>
    <w:p w14:paraId="26ED9C5A" w14:textId="77777777" w:rsidR="00576366" w:rsidRPr="00E10CBC" w:rsidRDefault="00576366" w:rsidP="00416CBF">
      <w:pPr>
        <w:spacing w:after="0" w:line="240" w:lineRule="auto"/>
        <w:jc w:val="center"/>
        <w:rPr>
          <w:rFonts w:ascii="Times New Roman" w:hAnsi="Times New Roman" w:cs="Times New Roman"/>
          <w:sz w:val="24"/>
          <w:szCs w:val="24"/>
        </w:rPr>
      </w:pPr>
      <w:r w:rsidRPr="00E10CBC">
        <w:rPr>
          <w:rFonts w:ascii="Times New Roman" w:hAnsi="Times New Roman" w:cs="Times New Roman"/>
          <w:sz w:val="24"/>
          <w:szCs w:val="24"/>
        </w:rPr>
        <w:t>Перечень закупаемых товаров</w:t>
      </w:r>
    </w:p>
    <w:p w14:paraId="0493DE6C" w14:textId="77777777" w:rsidR="00576366" w:rsidRPr="00E10CBC" w:rsidRDefault="00576366" w:rsidP="00416CBF">
      <w:pPr>
        <w:spacing w:after="0" w:line="240" w:lineRule="auto"/>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8"/>
        <w:gridCol w:w="2314"/>
        <w:gridCol w:w="3402"/>
        <w:gridCol w:w="855"/>
        <w:gridCol w:w="566"/>
        <w:gridCol w:w="991"/>
        <w:gridCol w:w="1418"/>
        <w:gridCol w:w="2550"/>
        <w:gridCol w:w="2969"/>
      </w:tblGrid>
      <w:tr w:rsidR="00505277" w:rsidRPr="00A25B65" w14:paraId="6B9E0898" w14:textId="77777777" w:rsidTr="00A25B65">
        <w:trPr>
          <w:jc w:val="center"/>
        </w:trPr>
        <w:tc>
          <w:tcPr>
            <w:tcW w:w="209" w:type="pct"/>
            <w:vAlign w:val="center"/>
          </w:tcPr>
          <w:p w14:paraId="37C891C7" w14:textId="77777777" w:rsidR="00576366" w:rsidRPr="00A25B65" w:rsidRDefault="00576366" w:rsidP="00420AA2">
            <w:pPr>
              <w:spacing w:after="0" w:line="240" w:lineRule="auto"/>
              <w:jc w:val="center"/>
              <w:rPr>
                <w:rFonts w:ascii="Times New Roman" w:hAnsi="Times New Roman" w:cs="Times New Roman"/>
              </w:rPr>
            </w:pPr>
            <w:r w:rsidRPr="00A25B65">
              <w:rPr>
                <w:rFonts w:ascii="Times New Roman" w:hAnsi="Times New Roman" w:cs="Times New Roman"/>
              </w:rPr>
              <w:t>№ лота</w:t>
            </w:r>
          </w:p>
        </w:tc>
        <w:tc>
          <w:tcPr>
            <w:tcW w:w="736" w:type="pct"/>
            <w:vAlign w:val="center"/>
          </w:tcPr>
          <w:p w14:paraId="248D5025" w14:textId="77777777" w:rsidR="00576366" w:rsidRPr="00A25B65" w:rsidRDefault="00576366" w:rsidP="00420AA2">
            <w:pPr>
              <w:spacing w:after="0" w:line="240" w:lineRule="auto"/>
              <w:jc w:val="center"/>
              <w:rPr>
                <w:rFonts w:ascii="Times New Roman" w:hAnsi="Times New Roman" w:cs="Times New Roman"/>
              </w:rPr>
            </w:pPr>
            <w:r w:rsidRPr="00A25B65">
              <w:rPr>
                <w:rFonts w:ascii="Times New Roman" w:hAnsi="Times New Roman" w:cs="Times New Roman"/>
              </w:rPr>
              <w:t>Наименование</w:t>
            </w:r>
          </w:p>
        </w:tc>
        <w:tc>
          <w:tcPr>
            <w:tcW w:w="1082" w:type="pct"/>
            <w:vAlign w:val="center"/>
          </w:tcPr>
          <w:p w14:paraId="5C484E8B" w14:textId="77777777" w:rsidR="00576366" w:rsidRPr="00A25B65" w:rsidRDefault="00576366" w:rsidP="00420AA2">
            <w:pPr>
              <w:spacing w:after="0" w:line="240" w:lineRule="auto"/>
              <w:jc w:val="center"/>
              <w:rPr>
                <w:rFonts w:ascii="Times New Roman" w:hAnsi="Times New Roman" w:cs="Times New Roman"/>
              </w:rPr>
            </w:pPr>
            <w:r w:rsidRPr="00A25B65">
              <w:rPr>
                <w:rFonts w:ascii="Times New Roman" w:hAnsi="Times New Roman" w:cs="Times New Roman"/>
              </w:rPr>
              <w:t>Описание</w:t>
            </w:r>
          </w:p>
        </w:tc>
        <w:tc>
          <w:tcPr>
            <w:tcW w:w="272" w:type="pct"/>
            <w:vAlign w:val="center"/>
          </w:tcPr>
          <w:p w14:paraId="5CF9FFB0" w14:textId="77777777" w:rsidR="00576366" w:rsidRPr="00A25B65" w:rsidRDefault="00576366" w:rsidP="00420AA2">
            <w:pPr>
              <w:spacing w:after="0" w:line="240" w:lineRule="auto"/>
              <w:ind w:left="-108"/>
              <w:jc w:val="center"/>
              <w:rPr>
                <w:rFonts w:ascii="Times New Roman" w:hAnsi="Times New Roman" w:cs="Times New Roman"/>
              </w:rPr>
            </w:pPr>
            <w:r w:rsidRPr="00A25B65">
              <w:rPr>
                <w:rFonts w:ascii="Times New Roman" w:hAnsi="Times New Roman" w:cs="Times New Roman"/>
              </w:rPr>
              <w:t>Ед.</w:t>
            </w:r>
          </w:p>
          <w:p w14:paraId="7DD2F0EE" w14:textId="77777777" w:rsidR="00576366" w:rsidRPr="00A25B65" w:rsidRDefault="00576366" w:rsidP="00420AA2">
            <w:pPr>
              <w:spacing w:after="0" w:line="240" w:lineRule="auto"/>
              <w:ind w:left="-108"/>
              <w:jc w:val="center"/>
              <w:rPr>
                <w:rFonts w:ascii="Times New Roman" w:hAnsi="Times New Roman" w:cs="Times New Roman"/>
              </w:rPr>
            </w:pPr>
            <w:r w:rsidRPr="00A25B65">
              <w:rPr>
                <w:rFonts w:ascii="Times New Roman" w:hAnsi="Times New Roman" w:cs="Times New Roman"/>
              </w:rPr>
              <w:t>изм.</w:t>
            </w:r>
          </w:p>
        </w:tc>
        <w:tc>
          <w:tcPr>
            <w:tcW w:w="180" w:type="pct"/>
            <w:vAlign w:val="center"/>
          </w:tcPr>
          <w:p w14:paraId="2071CD2E" w14:textId="77777777" w:rsidR="00576366" w:rsidRPr="00A25B65" w:rsidRDefault="00576366" w:rsidP="00420AA2">
            <w:pPr>
              <w:spacing w:after="0" w:line="240" w:lineRule="auto"/>
              <w:jc w:val="center"/>
              <w:rPr>
                <w:rFonts w:ascii="Times New Roman" w:hAnsi="Times New Roman" w:cs="Times New Roman"/>
              </w:rPr>
            </w:pPr>
            <w:r w:rsidRPr="00A25B65">
              <w:rPr>
                <w:rFonts w:ascii="Times New Roman" w:hAnsi="Times New Roman" w:cs="Times New Roman"/>
              </w:rPr>
              <w:t>Кол-во</w:t>
            </w:r>
          </w:p>
        </w:tc>
        <w:tc>
          <w:tcPr>
            <w:tcW w:w="315" w:type="pct"/>
            <w:vAlign w:val="center"/>
          </w:tcPr>
          <w:p w14:paraId="48D914C8" w14:textId="77777777" w:rsidR="00576366" w:rsidRPr="00A25B65" w:rsidRDefault="00576366" w:rsidP="00420AA2">
            <w:pPr>
              <w:spacing w:after="0" w:line="240" w:lineRule="auto"/>
              <w:jc w:val="center"/>
              <w:rPr>
                <w:rFonts w:ascii="Times New Roman" w:hAnsi="Times New Roman" w:cs="Times New Roman"/>
              </w:rPr>
            </w:pPr>
            <w:r w:rsidRPr="00A25B65">
              <w:rPr>
                <w:rFonts w:ascii="Times New Roman" w:hAnsi="Times New Roman" w:cs="Times New Roman"/>
              </w:rPr>
              <w:t>Цена, тенге</w:t>
            </w:r>
          </w:p>
        </w:tc>
        <w:tc>
          <w:tcPr>
            <w:tcW w:w="451" w:type="pct"/>
            <w:vAlign w:val="center"/>
          </w:tcPr>
          <w:p w14:paraId="4AFF29E7" w14:textId="77777777" w:rsidR="00576366" w:rsidRPr="00A25B65" w:rsidRDefault="00576366" w:rsidP="003A27EE">
            <w:pPr>
              <w:spacing w:after="0" w:line="240" w:lineRule="auto"/>
              <w:jc w:val="center"/>
              <w:rPr>
                <w:rFonts w:ascii="Times New Roman" w:hAnsi="Times New Roman" w:cs="Times New Roman"/>
              </w:rPr>
            </w:pPr>
            <w:r w:rsidRPr="00A25B65">
              <w:rPr>
                <w:rFonts w:ascii="Times New Roman" w:hAnsi="Times New Roman" w:cs="Times New Roman"/>
              </w:rPr>
              <w:t>Сумма, тенге</w:t>
            </w:r>
          </w:p>
        </w:tc>
        <w:tc>
          <w:tcPr>
            <w:tcW w:w="811" w:type="pct"/>
            <w:vAlign w:val="center"/>
          </w:tcPr>
          <w:p w14:paraId="39F75650" w14:textId="77777777" w:rsidR="00576366" w:rsidRPr="00A25B65" w:rsidRDefault="00576366" w:rsidP="00420AA2">
            <w:pPr>
              <w:spacing w:after="0" w:line="240" w:lineRule="auto"/>
              <w:jc w:val="center"/>
              <w:rPr>
                <w:rFonts w:ascii="Times New Roman" w:hAnsi="Times New Roman" w:cs="Times New Roman"/>
              </w:rPr>
            </w:pPr>
            <w:r w:rsidRPr="00A25B65">
              <w:rPr>
                <w:rFonts w:ascii="Times New Roman" w:hAnsi="Times New Roman" w:cs="Times New Roman"/>
              </w:rPr>
              <w:t>Срок и условия поставки</w:t>
            </w:r>
          </w:p>
        </w:tc>
        <w:tc>
          <w:tcPr>
            <w:tcW w:w="944" w:type="pct"/>
            <w:vAlign w:val="center"/>
          </w:tcPr>
          <w:p w14:paraId="60B71B45" w14:textId="77777777" w:rsidR="00576366" w:rsidRPr="00A25B65" w:rsidRDefault="00576366" w:rsidP="00420AA2">
            <w:pPr>
              <w:spacing w:after="0" w:line="240" w:lineRule="auto"/>
              <w:jc w:val="center"/>
              <w:rPr>
                <w:rFonts w:ascii="Times New Roman" w:hAnsi="Times New Roman" w:cs="Times New Roman"/>
              </w:rPr>
            </w:pPr>
            <w:r w:rsidRPr="00A25B65">
              <w:rPr>
                <w:rFonts w:ascii="Times New Roman" w:hAnsi="Times New Roman" w:cs="Times New Roman"/>
              </w:rPr>
              <w:t>Место поставки</w:t>
            </w:r>
          </w:p>
        </w:tc>
      </w:tr>
      <w:tr w:rsidR="0055097B" w:rsidRPr="00A25B65" w14:paraId="1BD29BF1" w14:textId="77777777" w:rsidTr="00A25B65">
        <w:trPr>
          <w:jc w:val="center"/>
        </w:trPr>
        <w:tc>
          <w:tcPr>
            <w:tcW w:w="209" w:type="pct"/>
            <w:vAlign w:val="center"/>
          </w:tcPr>
          <w:p w14:paraId="17BAAA71" w14:textId="67A797B0" w:rsidR="0055097B" w:rsidRPr="00A25B65" w:rsidRDefault="00E00C34" w:rsidP="0055097B">
            <w:pPr>
              <w:spacing w:after="0" w:line="240" w:lineRule="auto"/>
              <w:jc w:val="center"/>
              <w:rPr>
                <w:rFonts w:ascii="Times New Roman" w:hAnsi="Times New Roman" w:cs="Times New Roman"/>
              </w:rPr>
            </w:pPr>
            <w:r>
              <w:rPr>
                <w:rFonts w:ascii="Times New Roman" w:hAnsi="Times New Roman" w:cs="Times New Roman"/>
              </w:rPr>
              <w:t>1</w:t>
            </w:r>
          </w:p>
        </w:tc>
        <w:tc>
          <w:tcPr>
            <w:tcW w:w="736" w:type="pct"/>
          </w:tcPr>
          <w:p w14:paraId="6F297382" w14:textId="61DF3386" w:rsidR="0055097B" w:rsidRPr="00A25B65" w:rsidRDefault="0055097B" w:rsidP="0055097B">
            <w:pPr>
              <w:spacing w:after="0" w:line="240" w:lineRule="auto"/>
              <w:jc w:val="center"/>
              <w:rPr>
                <w:rFonts w:ascii="Times New Roman" w:hAnsi="Times New Roman" w:cs="Times New Roman"/>
              </w:rPr>
            </w:pPr>
            <w:r w:rsidRPr="00A25B65">
              <w:rPr>
                <w:rFonts w:ascii="Times New Roman" w:hAnsi="Times New Roman" w:cs="Times New Roman"/>
              </w:rPr>
              <w:t>Алмагель  А 170.0  сусп.</w:t>
            </w:r>
          </w:p>
        </w:tc>
        <w:tc>
          <w:tcPr>
            <w:tcW w:w="1082" w:type="pct"/>
          </w:tcPr>
          <w:p w14:paraId="244146DA" w14:textId="4AC8816F" w:rsidR="0055097B" w:rsidRPr="00A25B65" w:rsidRDefault="0055097B" w:rsidP="0055097B">
            <w:pPr>
              <w:spacing w:after="0" w:line="240" w:lineRule="auto"/>
              <w:jc w:val="center"/>
              <w:rPr>
                <w:rFonts w:ascii="Times New Roman" w:hAnsi="Times New Roman" w:cs="Times New Roman"/>
              </w:rPr>
            </w:pPr>
            <w:r w:rsidRPr="00A25B65">
              <w:rPr>
                <w:rFonts w:ascii="Times New Roman" w:hAnsi="Times New Roman" w:cs="Times New Roman"/>
              </w:rPr>
              <w:t xml:space="preserve">Лекарственное средство, представляющее собой сбалансированную комбинацию алгелдрата (алюминия гидроксида), магния гидроксида и бензокаина. </w:t>
            </w:r>
          </w:p>
        </w:tc>
        <w:tc>
          <w:tcPr>
            <w:tcW w:w="272" w:type="pct"/>
          </w:tcPr>
          <w:p w14:paraId="7747E026" w14:textId="091A4C6E" w:rsidR="0055097B" w:rsidRPr="00A25B65" w:rsidRDefault="0055097B" w:rsidP="0055097B">
            <w:pPr>
              <w:spacing w:after="0" w:line="240" w:lineRule="auto"/>
              <w:ind w:left="-108"/>
              <w:jc w:val="center"/>
              <w:rPr>
                <w:rFonts w:ascii="Times New Roman" w:hAnsi="Times New Roman" w:cs="Times New Roman"/>
              </w:rPr>
            </w:pPr>
            <w:r w:rsidRPr="00A25B65">
              <w:rPr>
                <w:rFonts w:ascii="Times New Roman" w:hAnsi="Times New Roman" w:cs="Times New Roman"/>
              </w:rPr>
              <w:t>уп</w:t>
            </w:r>
          </w:p>
        </w:tc>
        <w:tc>
          <w:tcPr>
            <w:tcW w:w="180" w:type="pct"/>
          </w:tcPr>
          <w:p w14:paraId="1B6F1289" w14:textId="50F2C7EA" w:rsidR="0055097B" w:rsidRPr="00A25B65" w:rsidRDefault="0055097B" w:rsidP="0055097B">
            <w:pPr>
              <w:spacing w:after="0" w:line="240" w:lineRule="auto"/>
              <w:jc w:val="center"/>
              <w:rPr>
                <w:rFonts w:ascii="Times New Roman" w:hAnsi="Times New Roman" w:cs="Times New Roman"/>
              </w:rPr>
            </w:pPr>
            <w:r w:rsidRPr="00A25B65">
              <w:rPr>
                <w:rFonts w:ascii="Times New Roman" w:hAnsi="Times New Roman" w:cs="Times New Roman"/>
              </w:rPr>
              <w:t>2</w:t>
            </w:r>
          </w:p>
        </w:tc>
        <w:tc>
          <w:tcPr>
            <w:tcW w:w="315" w:type="pct"/>
          </w:tcPr>
          <w:p w14:paraId="0F26C7A5" w14:textId="0CEC3F71" w:rsidR="0055097B" w:rsidRPr="00A25B65" w:rsidRDefault="0055097B" w:rsidP="0055097B">
            <w:pPr>
              <w:spacing w:after="0" w:line="240" w:lineRule="auto"/>
              <w:jc w:val="center"/>
              <w:rPr>
                <w:rFonts w:ascii="Times New Roman" w:hAnsi="Times New Roman" w:cs="Times New Roman"/>
              </w:rPr>
            </w:pPr>
            <w:r w:rsidRPr="00A25B65">
              <w:rPr>
                <w:rFonts w:ascii="Times New Roman" w:hAnsi="Times New Roman" w:cs="Times New Roman"/>
              </w:rPr>
              <w:t>2100,00</w:t>
            </w:r>
          </w:p>
        </w:tc>
        <w:tc>
          <w:tcPr>
            <w:tcW w:w="451" w:type="pct"/>
          </w:tcPr>
          <w:p w14:paraId="5DC5CF6B" w14:textId="5E4A86F3" w:rsidR="0055097B" w:rsidRPr="00A25B65" w:rsidRDefault="0055097B" w:rsidP="0055097B">
            <w:pPr>
              <w:spacing w:after="0" w:line="240" w:lineRule="auto"/>
              <w:jc w:val="center"/>
              <w:rPr>
                <w:rFonts w:ascii="Times New Roman" w:hAnsi="Times New Roman" w:cs="Times New Roman"/>
              </w:rPr>
            </w:pPr>
            <w:r w:rsidRPr="00A25B65">
              <w:rPr>
                <w:rFonts w:ascii="Times New Roman" w:hAnsi="Times New Roman" w:cs="Times New Roman"/>
              </w:rPr>
              <w:t>4200,00</w:t>
            </w:r>
          </w:p>
        </w:tc>
        <w:tc>
          <w:tcPr>
            <w:tcW w:w="811" w:type="pct"/>
            <w:vAlign w:val="center"/>
          </w:tcPr>
          <w:p w14:paraId="08B32AD8" w14:textId="6870E48C" w:rsidR="0055097B" w:rsidRPr="00A25B65" w:rsidRDefault="0055097B" w:rsidP="0055097B">
            <w:pPr>
              <w:spacing w:after="0" w:line="240" w:lineRule="auto"/>
              <w:jc w:val="center"/>
              <w:rPr>
                <w:rFonts w:ascii="Times New Roman" w:hAnsi="Times New Roman" w:cs="Times New Roman"/>
              </w:rPr>
            </w:pPr>
            <w:r w:rsidRPr="00A25B65">
              <w:rPr>
                <w:rFonts w:ascii="Times New Roman" w:hAnsi="Times New Roman" w:cs="Times New Roman"/>
              </w:rPr>
              <w:t>В течение 15 календарных дней с момента заключения договора, DDP*</w:t>
            </w:r>
          </w:p>
        </w:tc>
        <w:tc>
          <w:tcPr>
            <w:tcW w:w="944" w:type="pct"/>
            <w:vAlign w:val="center"/>
          </w:tcPr>
          <w:p w14:paraId="5C7F5451" w14:textId="74C83BF2" w:rsidR="0055097B" w:rsidRPr="00A25B65" w:rsidRDefault="0055097B" w:rsidP="0055097B">
            <w:pPr>
              <w:spacing w:after="0" w:line="240" w:lineRule="auto"/>
              <w:jc w:val="center"/>
              <w:rPr>
                <w:rFonts w:ascii="Times New Roman" w:hAnsi="Times New Roman" w:cs="Times New Roman"/>
              </w:rPr>
            </w:pPr>
            <w:r w:rsidRPr="00A25B65">
              <w:rPr>
                <w:rFonts w:ascii="Times New Roman" w:hAnsi="Times New Roman" w:cs="Times New Roman"/>
              </w:rPr>
              <w:t>СКО, Петропавловск, ул. Алматинская,55 (Аптека)</w:t>
            </w:r>
          </w:p>
        </w:tc>
      </w:tr>
      <w:tr w:rsidR="0055097B" w:rsidRPr="00A25B65" w14:paraId="798AA9B2" w14:textId="77777777" w:rsidTr="00A25B65">
        <w:trPr>
          <w:jc w:val="center"/>
        </w:trPr>
        <w:tc>
          <w:tcPr>
            <w:tcW w:w="209" w:type="pct"/>
            <w:vAlign w:val="center"/>
          </w:tcPr>
          <w:p w14:paraId="42A6522D" w14:textId="12E7F156" w:rsidR="0055097B" w:rsidRPr="00A25B65" w:rsidRDefault="00E00C34" w:rsidP="0055097B">
            <w:pPr>
              <w:spacing w:after="0" w:line="240" w:lineRule="auto"/>
              <w:jc w:val="center"/>
              <w:rPr>
                <w:rFonts w:ascii="Times New Roman" w:hAnsi="Times New Roman" w:cs="Times New Roman"/>
              </w:rPr>
            </w:pPr>
            <w:r>
              <w:rPr>
                <w:rFonts w:ascii="Times New Roman" w:hAnsi="Times New Roman" w:cs="Times New Roman"/>
              </w:rPr>
              <w:t>2</w:t>
            </w:r>
          </w:p>
        </w:tc>
        <w:tc>
          <w:tcPr>
            <w:tcW w:w="736" w:type="pct"/>
          </w:tcPr>
          <w:p w14:paraId="01AB61E4" w14:textId="6C27FB41" w:rsidR="0055097B" w:rsidRPr="00A25B65" w:rsidRDefault="0055097B" w:rsidP="0055097B">
            <w:pPr>
              <w:spacing w:after="0" w:line="240" w:lineRule="auto"/>
              <w:jc w:val="center"/>
              <w:rPr>
                <w:rFonts w:ascii="Times New Roman" w:hAnsi="Times New Roman" w:cs="Times New Roman"/>
              </w:rPr>
            </w:pPr>
            <w:r w:rsidRPr="00A25B65">
              <w:rPr>
                <w:rFonts w:ascii="Times New Roman" w:hAnsi="Times New Roman" w:cs="Times New Roman"/>
              </w:rPr>
              <w:t>Алмагель  А сусп. 10мл. № 10 саше</w:t>
            </w:r>
          </w:p>
        </w:tc>
        <w:tc>
          <w:tcPr>
            <w:tcW w:w="1082" w:type="pct"/>
          </w:tcPr>
          <w:p w14:paraId="26D71DA1" w14:textId="54DEEACB" w:rsidR="0055097B" w:rsidRPr="00A25B65" w:rsidRDefault="0055097B" w:rsidP="0055097B">
            <w:pPr>
              <w:spacing w:after="0" w:line="240" w:lineRule="auto"/>
              <w:jc w:val="center"/>
              <w:rPr>
                <w:rFonts w:ascii="Times New Roman" w:hAnsi="Times New Roman" w:cs="Times New Roman"/>
              </w:rPr>
            </w:pPr>
            <w:r w:rsidRPr="00A25B65">
              <w:rPr>
                <w:rFonts w:ascii="Times New Roman" w:hAnsi="Times New Roman" w:cs="Times New Roman"/>
              </w:rPr>
              <w:t xml:space="preserve">Лекарственное средство, представляющее собой сбалансированную комбинацию алгелдрата (алюминия гидроксида), магния гидроксида и бензокаина. </w:t>
            </w:r>
          </w:p>
        </w:tc>
        <w:tc>
          <w:tcPr>
            <w:tcW w:w="272" w:type="pct"/>
          </w:tcPr>
          <w:p w14:paraId="25986D01" w14:textId="06E24318" w:rsidR="0055097B" w:rsidRPr="00A25B65" w:rsidRDefault="0055097B" w:rsidP="0055097B">
            <w:pPr>
              <w:spacing w:after="0" w:line="240" w:lineRule="auto"/>
              <w:ind w:left="-108"/>
              <w:jc w:val="center"/>
              <w:rPr>
                <w:rFonts w:ascii="Times New Roman" w:hAnsi="Times New Roman" w:cs="Times New Roman"/>
              </w:rPr>
            </w:pPr>
            <w:r w:rsidRPr="00A25B65">
              <w:rPr>
                <w:rFonts w:ascii="Times New Roman" w:hAnsi="Times New Roman" w:cs="Times New Roman"/>
              </w:rPr>
              <w:t>уп</w:t>
            </w:r>
          </w:p>
        </w:tc>
        <w:tc>
          <w:tcPr>
            <w:tcW w:w="180" w:type="pct"/>
          </w:tcPr>
          <w:p w14:paraId="639A7CBA" w14:textId="31349EED" w:rsidR="0055097B" w:rsidRPr="00A25B65" w:rsidRDefault="0055097B" w:rsidP="0055097B">
            <w:pPr>
              <w:spacing w:after="0" w:line="240" w:lineRule="auto"/>
              <w:jc w:val="center"/>
              <w:rPr>
                <w:rFonts w:ascii="Times New Roman" w:hAnsi="Times New Roman" w:cs="Times New Roman"/>
              </w:rPr>
            </w:pPr>
            <w:r w:rsidRPr="00A25B65">
              <w:rPr>
                <w:rFonts w:ascii="Times New Roman" w:hAnsi="Times New Roman" w:cs="Times New Roman"/>
              </w:rPr>
              <w:t>2</w:t>
            </w:r>
          </w:p>
        </w:tc>
        <w:tc>
          <w:tcPr>
            <w:tcW w:w="315" w:type="pct"/>
          </w:tcPr>
          <w:p w14:paraId="38AFE2B5" w14:textId="4AC1AE35" w:rsidR="0055097B" w:rsidRPr="00A25B65" w:rsidRDefault="0055097B" w:rsidP="0055097B">
            <w:pPr>
              <w:spacing w:after="0" w:line="240" w:lineRule="auto"/>
              <w:jc w:val="center"/>
              <w:rPr>
                <w:rFonts w:ascii="Times New Roman" w:hAnsi="Times New Roman" w:cs="Times New Roman"/>
              </w:rPr>
            </w:pPr>
            <w:r w:rsidRPr="00A25B65">
              <w:rPr>
                <w:rFonts w:ascii="Times New Roman" w:hAnsi="Times New Roman" w:cs="Times New Roman"/>
              </w:rPr>
              <w:t>1800,00</w:t>
            </w:r>
          </w:p>
        </w:tc>
        <w:tc>
          <w:tcPr>
            <w:tcW w:w="451" w:type="pct"/>
          </w:tcPr>
          <w:p w14:paraId="4E990C40" w14:textId="0345055E" w:rsidR="0055097B" w:rsidRPr="00A25B65" w:rsidRDefault="0055097B" w:rsidP="0055097B">
            <w:pPr>
              <w:spacing w:after="0" w:line="240" w:lineRule="auto"/>
              <w:jc w:val="center"/>
              <w:rPr>
                <w:rFonts w:ascii="Times New Roman" w:hAnsi="Times New Roman" w:cs="Times New Roman"/>
              </w:rPr>
            </w:pPr>
            <w:r w:rsidRPr="00A25B65">
              <w:rPr>
                <w:rFonts w:ascii="Times New Roman" w:hAnsi="Times New Roman" w:cs="Times New Roman"/>
              </w:rPr>
              <w:t>3600,00</w:t>
            </w:r>
          </w:p>
        </w:tc>
        <w:tc>
          <w:tcPr>
            <w:tcW w:w="811" w:type="pct"/>
          </w:tcPr>
          <w:p w14:paraId="6077CC90" w14:textId="75C5F44F" w:rsidR="0055097B" w:rsidRPr="00A25B65" w:rsidRDefault="0055097B" w:rsidP="0055097B">
            <w:pPr>
              <w:spacing w:after="0" w:line="240" w:lineRule="auto"/>
              <w:jc w:val="center"/>
              <w:rPr>
                <w:rFonts w:ascii="Times New Roman" w:hAnsi="Times New Roman" w:cs="Times New Roman"/>
              </w:rPr>
            </w:pPr>
            <w:r w:rsidRPr="00A25B65">
              <w:rPr>
                <w:rFonts w:ascii="Times New Roman" w:hAnsi="Times New Roman" w:cs="Times New Roman"/>
              </w:rPr>
              <w:t>В течение 15 календарных дней с момента заключения договора, DDP*</w:t>
            </w:r>
          </w:p>
        </w:tc>
        <w:tc>
          <w:tcPr>
            <w:tcW w:w="944" w:type="pct"/>
            <w:vAlign w:val="center"/>
          </w:tcPr>
          <w:p w14:paraId="6EEF9DEE" w14:textId="550840C0" w:rsidR="0055097B" w:rsidRPr="00A25B65" w:rsidRDefault="0055097B" w:rsidP="0055097B">
            <w:pPr>
              <w:spacing w:after="0" w:line="240" w:lineRule="auto"/>
              <w:jc w:val="center"/>
              <w:rPr>
                <w:rFonts w:ascii="Times New Roman" w:hAnsi="Times New Roman" w:cs="Times New Roman"/>
              </w:rPr>
            </w:pPr>
            <w:r w:rsidRPr="00A25B65">
              <w:rPr>
                <w:rFonts w:ascii="Times New Roman" w:hAnsi="Times New Roman" w:cs="Times New Roman"/>
              </w:rPr>
              <w:t>СКО, Петропавловск, ул. Алматинская,55 (Аптека)</w:t>
            </w:r>
          </w:p>
        </w:tc>
      </w:tr>
      <w:tr w:rsidR="0055097B" w:rsidRPr="00A25B65" w14:paraId="5BD59356" w14:textId="77777777" w:rsidTr="00A25B65">
        <w:trPr>
          <w:jc w:val="center"/>
        </w:trPr>
        <w:tc>
          <w:tcPr>
            <w:tcW w:w="209" w:type="pct"/>
            <w:vAlign w:val="center"/>
          </w:tcPr>
          <w:p w14:paraId="31339D2D" w14:textId="24D7EEF9" w:rsidR="0055097B" w:rsidRPr="00A25B65" w:rsidRDefault="00E00C34" w:rsidP="0055097B">
            <w:pPr>
              <w:spacing w:after="0" w:line="240" w:lineRule="auto"/>
              <w:jc w:val="center"/>
              <w:rPr>
                <w:rFonts w:ascii="Times New Roman" w:hAnsi="Times New Roman" w:cs="Times New Roman"/>
              </w:rPr>
            </w:pPr>
            <w:r>
              <w:rPr>
                <w:rFonts w:ascii="Times New Roman" w:hAnsi="Times New Roman" w:cs="Times New Roman"/>
              </w:rPr>
              <w:t>3</w:t>
            </w:r>
          </w:p>
        </w:tc>
        <w:tc>
          <w:tcPr>
            <w:tcW w:w="736" w:type="pct"/>
          </w:tcPr>
          <w:p w14:paraId="24219CD8" w14:textId="09EBA006" w:rsidR="0055097B" w:rsidRPr="00A25B65" w:rsidRDefault="0055097B" w:rsidP="0055097B">
            <w:pPr>
              <w:spacing w:after="0" w:line="240" w:lineRule="auto"/>
              <w:jc w:val="center"/>
              <w:rPr>
                <w:rFonts w:ascii="Times New Roman" w:hAnsi="Times New Roman" w:cs="Times New Roman"/>
              </w:rPr>
            </w:pPr>
            <w:r w:rsidRPr="00A25B65">
              <w:rPr>
                <w:rFonts w:ascii="Times New Roman" w:hAnsi="Times New Roman" w:cs="Times New Roman"/>
              </w:rPr>
              <w:t>Атропина сульфат 1мг/мл 1 мл №10 р-р д/инъекций</w:t>
            </w:r>
          </w:p>
        </w:tc>
        <w:tc>
          <w:tcPr>
            <w:tcW w:w="1082" w:type="pct"/>
          </w:tcPr>
          <w:p w14:paraId="388AC79C" w14:textId="2F66B47D" w:rsidR="0055097B" w:rsidRPr="00A25B65" w:rsidRDefault="0055097B" w:rsidP="0055097B">
            <w:pPr>
              <w:spacing w:after="0" w:line="240" w:lineRule="auto"/>
              <w:jc w:val="center"/>
              <w:rPr>
                <w:rFonts w:ascii="Times New Roman" w:hAnsi="Times New Roman" w:cs="Times New Roman"/>
              </w:rPr>
            </w:pPr>
            <w:r w:rsidRPr="00A25B65">
              <w:rPr>
                <w:rFonts w:ascii="Times New Roman" w:hAnsi="Times New Roman" w:cs="Times New Roman"/>
              </w:rPr>
              <w:t>Раствор для инъекций 1 мг/мл №10</w:t>
            </w:r>
          </w:p>
        </w:tc>
        <w:tc>
          <w:tcPr>
            <w:tcW w:w="272" w:type="pct"/>
          </w:tcPr>
          <w:p w14:paraId="3F188DE7" w14:textId="1226F3A0" w:rsidR="0055097B" w:rsidRPr="00A25B65" w:rsidRDefault="0055097B" w:rsidP="0055097B">
            <w:pPr>
              <w:spacing w:after="0" w:line="240" w:lineRule="auto"/>
              <w:ind w:left="-108"/>
              <w:jc w:val="center"/>
              <w:rPr>
                <w:rFonts w:ascii="Times New Roman" w:hAnsi="Times New Roman" w:cs="Times New Roman"/>
              </w:rPr>
            </w:pPr>
            <w:r w:rsidRPr="00A25B65">
              <w:rPr>
                <w:rFonts w:ascii="Times New Roman" w:hAnsi="Times New Roman" w:cs="Times New Roman"/>
              </w:rPr>
              <w:t>уп</w:t>
            </w:r>
          </w:p>
        </w:tc>
        <w:tc>
          <w:tcPr>
            <w:tcW w:w="180" w:type="pct"/>
          </w:tcPr>
          <w:p w14:paraId="2C08B5C7" w14:textId="7B5CEBA5" w:rsidR="0055097B" w:rsidRPr="00A25B65" w:rsidRDefault="0055097B" w:rsidP="0055097B">
            <w:pPr>
              <w:spacing w:after="0" w:line="240" w:lineRule="auto"/>
              <w:jc w:val="center"/>
              <w:rPr>
                <w:rFonts w:ascii="Times New Roman" w:hAnsi="Times New Roman" w:cs="Times New Roman"/>
              </w:rPr>
            </w:pPr>
            <w:r w:rsidRPr="00A25B65">
              <w:rPr>
                <w:rFonts w:ascii="Times New Roman" w:hAnsi="Times New Roman" w:cs="Times New Roman"/>
              </w:rPr>
              <w:t>2</w:t>
            </w:r>
          </w:p>
        </w:tc>
        <w:tc>
          <w:tcPr>
            <w:tcW w:w="315" w:type="pct"/>
          </w:tcPr>
          <w:p w14:paraId="65326B7B" w14:textId="36C90913" w:rsidR="0055097B" w:rsidRPr="00A25B65" w:rsidRDefault="0055097B" w:rsidP="0055097B">
            <w:pPr>
              <w:spacing w:after="0" w:line="240" w:lineRule="auto"/>
              <w:jc w:val="center"/>
              <w:rPr>
                <w:rFonts w:ascii="Times New Roman" w:hAnsi="Times New Roman" w:cs="Times New Roman"/>
              </w:rPr>
            </w:pPr>
            <w:r w:rsidRPr="00A25B65">
              <w:rPr>
                <w:rFonts w:ascii="Times New Roman" w:hAnsi="Times New Roman" w:cs="Times New Roman"/>
              </w:rPr>
              <w:t>480,00</w:t>
            </w:r>
          </w:p>
        </w:tc>
        <w:tc>
          <w:tcPr>
            <w:tcW w:w="451" w:type="pct"/>
          </w:tcPr>
          <w:p w14:paraId="5A5245DE" w14:textId="596DDDF7" w:rsidR="0055097B" w:rsidRPr="00A25B65" w:rsidRDefault="0055097B" w:rsidP="0055097B">
            <w:pPr>
              <w:spacing w:after="0" w:line="240" w:lineRule="auto"/>
              <w:jc w:val="center"/>
              <w:rPr>
                <w:rFonts w:ascii="Times New Roman" w:hAnsi="Times New Roman" w:cs="Times New Roman"/>
              </w:rPr>
            </w:pPr>
            <w:r w:rsidRPr="00A25B65">
              <w:rPr>
                <w:rFonts w:ascii="Times New Roman" w:hAnsi="Times New Roman" w:cs="Times New Roman"/>
              </w:rPr>
              <w:t>960,00</w:t>
            </w:r>
          </w:p>
        </w:tc>
        <w:tc>
          <w:tcPr>
            <w:tcW w:w="811" w:type="pct"/>
          </w:tcPr>
          <w:p w14:paraId="214F3CFA" w14:textId="4D69F794" w:rsidR="0055097B" w:rsidRPr="00A25B65" w:rsidRDefault="0055097B" w:rsidP="0055097B">
            <w:pPr>
              <w:spacing w:after="0" w:line="240" w:lineRule="auto"/>
              <w:jc w:val="center"/>
              <w:rPr>
                <w:rFonts w:ascii="Times New Roman" w:hAnsi="Times New Roman" w:cs="Times New Roman"/>
              </w:rPr>
            </w:pPr>
            <w:r w:rsidRPr="00A25B65">
              <w:rPr>
                <w:rFonts w:ascii="Times New Roman" w:hAnsi="Times New Roman" w:cs="Times New Roman"/>
              </w:rPr>
              <w:t>В течение 15 календарных дней с момента заключения договора, DDP*</w:t>
            </w:r>
          </w:p>
        </w:tc>
        <w:tc>
          <w:tcPr>
            <w:tcW w:w="944" w:type="pct"/>
            <w:vAlign w:val="center"/>
          </w:tcPr>
          <w:p w14:paraId="77E308CD" w14:textId="451FECCA" w:rsidR="0055097B" w:rsidRPr="00A25B65" w:rsidRDefault="0055097B" w:rsidP="0055097B">
            <w:pPr>
              <w:spacing w:after="0" w:line="240" w:lineRule="auto"/>
              <w:jc w:val="center"/>
              <w:rPr>
                <w:rFonts w:ascii="Times New Roman" w:hAnsi="Times New Roman" w:cs="Times New Roman"/>
              </w:rPr>
            </w:pPr>
            <w:r w:rsidRPr="00A25B65">
              <w:rPr>
                <w:rFonts w:ascii="Times New Roman" w:hAnsi="Times New Roman" w:cs="Times New Roman"/>
              </w:rPr>
              <w:t>СКО, Петропавловск, ул. Алматинская,55 (Аптека)</w:t>
            </w:r>
          </w:p>
        </w:tc>
      </w:tr>
      <w:tr w:rsidR="00063A1D" w:rsidRPr="00A25B65" w14:paraId="2DF1CEC8" w14:textId="77777777" w:rsidTr="00A25B65">
        <w:trPr>
          <w:jc w:val="center"/>
        </w:trPr>
        <w:tc>
          <w:tcPr>
            <w:tcW w:w="209" w:type="pct"/>
            <w:vAlign w:val="center"/>
          </w:tcPr>
          <w:p w14:paraId="531671CA" w14:textId="565211DC" w:rsidR="00063A1D" w:rsidRPr="00A25B65" w:rsidRDefault="00E00C34" w:rsidP="00063A1D">
            <w:pPr>
              <w:spacing w:after="0" w:line="240" w:lineRule="auto"/>
              <w:jc w:val="center"/>
              <w:rPr>
                <w:rFonts w:ascii="Times New Roman" w:hAnsi="Times New Roman" w:cs="Times New Roman"/>
              </w:rPr>
            </w:pPr>
            <w:r>
              <w:rPr>
                <w:rFonts w:ascii="Times New Roman" w:hAnsi="Times New Roman" w:cs="Times New Roman"/>
              </w:rPr>
              <w:t>4</w:t>
            </w:r>
          </w:p>
        </w:tc>
        <w:tc>
          <w:tcPr>
            <w:tcW w:w="736" w:type="pct"/>
          </w:tcPr>
          <w:p w14:paraId="1F182D93" w14:textId="1C19EC85" w:rsidR="00063A1D" w:rsidRPr="00A25B65" w:rsidRDefault="00063A1D" w:rsidP="00063A1D">
            <w:pPr>
              <w:spacing w:after="0" w:line="240" w:lineRule="auto"/>
              <w:jc w:val="center"/>
              <w:rPr>
                <w:rFonts w:ascii="Times New Roman" w:hAnsi="Times New Roman" w:cs="Times New Roman"/>
              </w:rPr>
            </w:pPr>
            <w:r w:rsidRPr="00A25B65">
              <w:rPr>
                <w:rFonts w:ascii="Times New Roman" w:hAnsi="Times New Roman" w:cs="Times New Roman"/>
              </w:rPr>
              <w:t>Кофеин-бензоат натрия 20% 1мл №10</w:t>
            </w:r>
          </w:p>
        </w:tc>
        <w:tc>
          <w:tcPr>
            <w:tcW w:w="1082" w:type="pct"/>
          </w:tcPr>
          <w:p w14:paraId="7D99160C" w14:textId="299363DD" w:rsidR="00063A1D" w:rsidRPr="00A25B65" w:rsidRDefault="00063A1D" w:rsidP="00063A1D">
            <w:pPr>
              <w:spacing w:after="0" w:line="240" w:lineRule="auto"/>
              <w:jc w:val="center"/>
              <w:rPr>
                <w:rFonts w:ascii="Times New Roman" w:hAnsi="Times New Roman" w:cs="Times New Roman"/>
              </w:rPr>
            </w:pPr>
            <w:r w:rsidRPr="00A25B65">
              <w:rPr>
                <w:rFonts w:ascii="Times New Roman" w:hAnsi="Times New Roman" w:cs="Times New Roman"/>
              </w:rPr>
              <w:t>Кофеин - бензоат натрия раствор для подкожного введения 20% ампулы 1мл №10</w:t>
            </w:r>
          </w:p>
        </w:tc>
        <w:tc>
          <w:tcPr>
            <w:tcW w:w="272" w:type="pct"/>
          </w:tcPr>
          <w:p w14:paraId="74EFCCA8" w14:textId="166ADBF2" w:rsidR="00063A1D" w:rsidRPr="00A25B65" w:rsidRDefault="00063A1D" w:rsidP="00063A1D">
            <w:pPr>
              <w:spacing w:after="0" w:line="240" w:lineRule="auto"/>
              <w:ind w:left="-108"/>
              <w:jc w:val="center"/>
              <w:rPr>
                <w:rFonts w:ascii="Times New Roman" w:hAnsi="Times New Roman" w:cs="Times New Roman"/>
              </w:rPr>
            </w:pPr>
            <w:r w:rsidRPr="00A25B65">
              <w:rPr>
                <w:rFonts w:ascii="Times New Roman" w:hAnsi="Times New Roman" w:cs="Times New Roman"/>
              </w:rPr>
              <w:t>уп</w:t>
            </w:r>
          </w:p>
        </w:tc>
        <w:tc>
          <w:tcPr>
            <w:tcW w:w="180" w:type="pct"/>
          </w:tcPr>
          <w:p w14:paraId="2E8B4471" w14:textId="1C849168" w:rsidR="00063A1D" w:rsidRPr="00A25B65" w:rsidRDefault="00063A1D" w:rsidP="00063A1D">
            <w:pPr>
              <w:spacing w:after="0" w:line="240" w:lineRule="auto"/>
              <w:jc w:val="center"/>
              <w:rPr>
                <w:rFonts w:ascii="Times New Roman" w:hAnsi="Times New Roman" w:cs="Times New Roman"/>
              </w:rPr>
            </w:pPr>
            <w:r w:rsidRPr="00A25B65">
              <w:rPr>
                <w:rFonts w:ascii="Times New Roman" w:hAnsi="Times New Roman" w:cs="Times New Roman"/>
              </w:rPr>
              <w:t>1</w:t>
            </w:r>
          </w:p>
        </w:tc>
        <w:tc>
          <w:tcPr>
            <w:tcW w:w="315" w:type="pct"/>
          </w:tcPr>
          <w:p w14:paraId="2FCD5CD2" w14:textId="24CB08FE" w:rsidR="00063A1D" w:rsidRPr="00A25B65" w:rsidRDefault="00063A1D" w:rsidP="00063A1D">
            <w:pPr>
              <w:spacing w:after="0" w:line="240" w:lineRule="auto"/>
              <w:jc w:val="center"/>
              <w:rPr>
                <w:rFonts w:ascii="Times New Roman" w:hAnsi="Times New Roman" w:cs="Times New Roman"/>
              </w:rPr>
            </w:pPr>
            <w:r w:rsidRPr="00A25B65">
              <w:rPr>
                <w:rFonts w:ascii="Times New Roman" w:hAnsi="Times New Roman" w:cs="Times New Roman"/>
              </w:rPr>
              <w:t>290,00</w:t>
            </w:r>
          </w:p>
        </w:tc>
        <w:tc>
          <w:tcPr>
            <w:tcW w:w="451" w:type="pct"/>
          </w:tcPr>
          <w:p w14:paraId="746EBFD9" w14:textId="6F5D2F7B" w:rsidR="00063A1D" w:rsidRPr="00A25B65" w:rsidRDefault="00063A1D" w:rsidP="00063A1D">
            <w:pPr>
              <w:spacing w:after="0" w:line="240" w:lineRule="auto"/>
              <w:jc w:val="center"/>
              <w:rPr>
                <w:rFonts w:ascii="Times New Roman" w:hAnsi="Times New Roman" w:cs="Times New Roman"/>
              </w:rPr>
            </w:pPr>
            <w:r w:rsidRPr="00A25B65">
              <w:rPr>
                <w:rFonts w:ascii="Times New Roman" w:hAnsi="Times New Roman" w:cs="Times New Roman"/>
              </w:rPr>
              <w:t>290,00</w:t>
            </w:r>
          </w:p>
        </w:tc>
        <w:tc>
          <w:tcPr>
            <w:tcW w:w="811" w:type="pct"/>
          </w:tcPr>
          <w:p w14:paraId="57C2E6AF" w14:textId="5E50C845" w:rsidR="00063A1D" w:rsidRPr="00A25B65" w:rsidRDefault="00063A1D" w:rsidP="00063A1D">
            <w:pPr>
              <w:spacing w:after="0" w:line="240" w:lineRule="auto"/>
              <w:jc w:val="center"/>
              <w:rPr>
                <w:rFonts w:ascii="Times New Roman" w:hAnsi="Times New Roman" w:cs="Times New Roman"/>
              </w:rPr>
            </w:pPr>
            <w:r w:rsidRPr="00A25B65">
              <w:rPr>
                <w:rFonts w:ascii="Times New Roman" w:hAnsi="Times New Roman" w:cs="Times New Roman"/>
              </w:rPr>
              <w:t>В течение 15 календарных дней с момента заключения договора, DDP*</w:t>
            </w:r>
          </w:p>
        </w:tc>
        <w:tc>
          <w:tcPr>
            <w:tcW w:w="944" w:type="pct"/>
            <w:vAlign w:val="center"/>
          </w:tcPr>
          <w:p w14:paraId="6B18B558" w14:textId="5C1FE32B" w:rsidR="00063A1D" w:rsidRPr="00A25B65" w:rsidRDefault="00063A1D" w:rsidP="00063A1D">
            <w:pPr>
              <w:spacing w:after="0" w:line="240" w:lineRule="auto"/>
              <w:jc w:val="center"/>
              <w:rPr>
                <w:rFonts w:ascii="Times New Roman" w:hAnsi="Times New Roman" w:cs="Times New Roman"/>
              </w:rPr>
            </w:pPr>
            <w:r w:rsidRPr="00A25B65">
              <w:rPr>
                <w:rFonts w:ascii="Times New Roman" w:hAnsi="Times New Roman" w:cs="Times New Roman"/>
              </w:rPr>
              <w:t>СКО, Петропавловск, ул. Алматинская,55 (Аптека)</w:t>
            </w:r>
          </w:p>
        </w:tc>
      </w:tr>
      <w:tr w:rsidR="00063A1D" w:rsidRPr="00A25B65" w14:paraId="28069213" w14:textId="77777777" w:rsidTr="00A25B65">
        <w:trPr>
          <w:jc w:val="center"/>
        </w:trPr>
        <w:tc>
          <w:tcPr>
            <w:tcW w:w="209" w:type="pct"/>
            <w:vAlign w:val="center"/>
          </w:tcPr>
          <w:p w14:paraId="73CE9EA6" w14:textId="4CA2D432" w:rsidR="00063A1D" w:rsidRPr="00A25B65" w:rsidRDefault="00E00C34" w:rsidP="00063A1D">
            <w:pPr>
              <w:spacing w:after="0" w:line="240" w:lineRule="auto"/>
              <w:jc w:val="center"/>
              <w:rPr>
                <w:rFonts w:ascii="Times New Roman" w:hAnsi="Times New Roman" w:cs="Times New Roman"/>
              </w:rPr>
            </w:pPr>
            <w:r>
              <w:rPr>
                <w:rFonts w:ascii="Times New Roman" w:hAnsi="Times New Roman" w:cs="Times New Roman"/>
              </w:rPr>
              <w:t>5</w:t>
            </w:r>
          </w:p>
        </w:tc>
        <w:tc>
          <w:tcPr>
            <w:tcW w:w="736" w:type="pct"/>
          </w:tcPr>
          <w:p w14:paraId="58A933D9" w14:textId="3721BD64" w:rsidR="00063A1D" w:rsidRPr="00A25B65" w:rsidRDefault="00063A1D" w:rsidP="00063A1D">
            <w:pPr>
              <w:spacing w:after="0" w:line="240" w:lineRule="auto"/>
              <w:jc w:val="center"/>
              <w:rPr>
                <w:rFonts w:ascii="Times New Roman" w:hAnsi="Times New Roman" w:cs="Times New Roman"/>
              </w:rPr>
            </w:pPr>
            <w:r w:rsidRPr="00A25B65">
              <w:rPr>
                <w:rFonts w:ascii="Times New Roman" w:hAnsi="Times New Roman" w:cs="Times New Roman"/>
              </w:rPr>
              <w:t>Оксибупрокаин 0,4% 5мл капли глазные</w:t>
            </w:r>
          </w:p>
        </w:tc>
        <w:tc>
          <w:tcPr>
            <w:tcW w:w="1082" w:type="pct"/>
          </w:tcPr>
          <w:p w14:paraId="6E36FB3F" w14:textId="246B71C2" w:rsidR="00063A1D" w:rsidRPr="00A25B65" w:rsidRDefault="00063A1D" w:rsidP="00063A1D">
            <w:pPr>
              <w:spacing w:after="0" w:line="240" w:lineRule="auto"/>
              <w:jc w:val="center"/>
              <w:rPr>
                <w:rFonts w:ascii="Times New Roman" w:hAnsi="Times New Roman" w:cs="Times New Roman"/>
              </w:rPr>
            </w:pPr>
            <w:r w:rsidRPr="00A25B65">
              <w:rPr>
                <w:rFonts w:ascii="Times New Roman" w:hAnsi="Times New Roman" w:cs="Times New Roman"/>
              </w:rPr>
              <w:t>Оксибупрокаин 0,4% 5мл</w:t>
            </w:r>
          </w:p>
        </w:tc>
        <w:tc>
          <w:tcPr>
            <w:tcW w:w="272" w:type="pct"/>
          </w:tcPr>
          <w:p w14:paraId="4E51A3E9" w14:textId="48F7E8E8" w:rsidR="00063A1D" w:rsidRPr="00A25B65" w:rsidRDefault="00063A1D" w:rsidP="00063A1D">
            <w:pPr>
              <w:spacing w:after="0" w:line="240" w:lineRule="auto"/>
              <w:ind w:left="-108"/>
              <w:jc w:val="center"/>
              <w:rPr>
                <w:rFonts w:ascii="Times New Roman" w:hAnsi="Times New Roman" w:cs="Times New Roman"/>
              </w:rPr>
            </w:pPr>
            <w:r w:rsidRPr="00A25B65">
              <w:rPr>
                <w:rFonts w:ascii="Times New Roman" w:hAnsi="Times New Roman" w:cs="Times New Roman"/>
              </w:rPr>
              <w:t>фл</w:t>
            </w:r>
          </w:p>
        </w:tc>
        <w:tc>
          <w:tcPr>
            <w:tcW w:w="180" w:type="pct"/>
          </w:tcPr>
          <w:p w14:paraId="2D09FD95" w14:textId="69AEE66B" w:rsidR="00063A1D" w:rsidRPr="00A25B65" w:rsidRDefault="00063A1D" w:rsidP="00063A1D">
            <w:pPr>
              <w:spacing w:after="0" w:line="240" w:lineRule="auto"/>
              <w:jc w:val="center"/>
              <w:rPr>
                <w:rFonts w:ascii="Times New Roman" w:hAnsi="Times New Roman" w:cs="Times New Roman"/>
              </w:rPr>
            </w:pPr>
            <w:r w:rsidRPr="00A25B65">
              <w:rPr>
                <w:rFonts w:ascii="Times New Roman" w:hAnsi="Times New Roman" w:cs="Times New Roman"/>
              </w:rPr>
              <w:t>7</w:t>
            </w:r>
          </w:p>
        </w:tc>
        <w:tc>
          <w:tcPr>
            <w:tcW w:w="315" w:type="pct"/>
          </w:tcPr>
          <w:p w14:paraId="73521218" w14:textId="75CA846A" w:rsidR="00063A1D" w:rsidRPr="00A25B65" w:rsidRDefault="00063A1D" w:rsidP="00063A1D">
            <w:pPr>
              <w:spacing w:after="0" w:line="240" w:lineRule="auto"/>
              <w:jc w:val="center"/>
              <w:rPr>
                <w:rFonts w:ascii="Times New Roman" w:hAnsi="Times New Roman" w:cs="Times New Roman"/>
              </w:rPr>
            </w:pPr>
            <w:r w:rsidRPr="00A25B65">
              <w:rPr>
                <w:rFonts w:ascii="Times New Roman" w:hAnsi="Times New Roman" w:cs="Times New Roman"/>
              </w:rPr>
              <w:t>1250,00</w:t>
            </w:r>
          </w:p>
        </w:tc>
        <w:tc>
          <w:tcPr>
            <w:tcW w:w="451" w:type="pct"/>
          </w:tcPr>
          <w:p w14:paraId="2E8D222C" w14:textId="0422F810" w:rsidR="00063A1D" w:rsidRPr="00A25B65" w:rsidRDefault="00063A1D" w:rsidP="00063A1D">
            <w:pPr>
              <w:spacing w:after="0" w:line="240" w:lineRule="auto"/>
              <w:jc w:val="center"/>
              <w:rPr>
                <w:rFonts w:ascii="Times New Roman" w:hAnsi="Times New Roman" w:cs="Times New Roman"/>
              </w:rPr>
            </w:pPr>
            <w:r w:rsidRPr="00A25B65">
              <w:rPr>
                <w:rFonts w:ascii="Times New Roman" w:hAnsi="Times New Roman" w:cs="Times New Roman"/>
              </w:rPr>
              <w:t>8750,00</w:t>
            </w:r>
          </w:p>
        </w:tc>
        <w:tc>
          <w:tcPr>
            <w:tcW w:w="811" w:type="pct"/>
          </w:tcPr>
          <w:p w14:paraId="7764CAC5" w14:textId="6F50A3E8" w:rsidR="00063A1D" w:rsidRPr="00A25B65" w:rsidRDefault="00063A1D" w:rsidP="00063A1D">
            <w:pPr>
              <w:spacing w:after="0" w:line="240" w:lineRule="auto"/>
              <w:jc w:val="center"/>
              <w:rPr>
                <w:rFonts w:ascii="Times New Roman" w:hAnsi="Times New Roman" w:cs="Times New Roman"/>
              </w:rPr>
            </w:pPr>
            <w:r w:rsidRPr="00A25B65">
              <w:rPr>
                <w:rFonts w:ascii="Times New Roman" w:hAnsi="Times New Roman" w:cs="Times New Roman"/>
              </w:rPr>
              <w:t>В течение 15 календарных дней с момента заключения договора, DDP*</w:t>
            </w:r>
          </w:p>
        </w:tc>
        <w:tc>
          <w:tcPr>
            <w:tcW w:w="944" w:type="pct"/>
            <w:vAlign w:val="center"/>
          </w:tcPr>
          <w:p w14:paraId="70C3F122" w14:textId="03ACFDA9" w:rsidR="00063A1D" w:rsidRPr="00A25B65" w:rsidRDefault="00063A1D" w:rsidP="00063A1D">
            <w:pPr>
              <w:spacing w:after="0" w:line="240" w:lineRule="auto"/>
              <w:jc w:val="center"/>
              <w:rPr>
                <w:rFonts w:ascii="Times New Roman" w:hAnsi="Times New Roman" w:cs="Times New Roman"/>
              </w:rPr>
            </w:pPr>
            <w:r w:rsidRPr="00A25B65">
              <w:rPr>
                <w:rFonts w:ascii="Times New Roman" w:hAnsi="Times New Roman" w:cs="Times New Roman"/>
              </w:rPr>
              <w:t>СКО, Петропавловск, ул. Алматинская,55 (Аптека)</w:t>
            </w:r>
          </w:p>
        </w:tc>
      </w:tr>
      <w:tr w:rsidR="00063A1D" w:rsidRPr="00A25B65" w14:paraId="1C4A692C" w14:textId="77777777" w:rsidTr="00A25B65">
        <w:trPr>
          <w:jc w:val="center"/>
        </w:trPr>
        <w:tc>
          <w:tcPr>
            <w:tcW w:w="209" w:type="pct"/>
            <w:vAlign w:val="center"/>
          </w:tcPr>
          <w:p w14:paraId="64FA2E64" w14:textId="302F7FA3" w:rsidR="00063A1D" w:rsidRPr="00A25B65" w:rsidRDefault="00E00C34" w:rsidP="00063A1D">
            <w:pPr>
              <w:spacing w:after="0" w:line="240" w:lineRule="auto"/>
              <w:jc w:val="center"/>
              <w:rPr>
                <w:rFonts w:ascii="Times New Roman" w:hAnsi="Times New Roman" w:cs="Times New Roman"/>
              </w:rPr>
            </w:pPr>
            <w:r>
              <w:rPr>
                <w:rFonts w:ascii="Times New Roman" w:hAnsi="Times New Roman" w:cs="Times New Roman"/>
              </w:rPr>
              <w:t>6</w:t>
            </w:r>
          </w:p>
        </w:tc>
        <w:tc>
          <w:tcPr>
            <w:tcW w:w="736" w:type="pct"/>
          </w:tcPr>
          <w:p w14:paraId="6CD2B214" w14:textId="371E3318" w:rsidR="00063A1D" w:rsidRPr="00A25B65" w:rsidRDefault="00063A1D" w:rsidP="00063A1D">
            <w:pPr>
              <w:spacing w:after="0" w:line="240" w:lineRule="auto"/>
              <w:jc w:val="center"/>
              <w:rPr>
                <w:rFonts w:ascii="Times New Roman" w:hAnsi="Times New Roman" w:cs="Times New Roman"/>
              </w:rPr>
            </w:pPr>
            <w:r w:rsidRPr="00A25B65">
              <w:rPr>
                <w:rFonts w:ascii="Times New Roman" w:hAnsi="Times New Roman" w:cs="Times New Roman"/>
              </w:rPr>
              <w:t>Пилокарпина гидрохлорид 1% 10мл гл.капли</w:t>
            </w:r>
          </w:p>
        </w:tc>
        <w:tc>
          <w:tcPr>
            <w:tcW w:w="1082" w:type="pct"/>
          </w:tcPr>
          <w:p w14:paraId="6A069DDA" w14:textId="1C9AE46E" w:rsidR="00063A1D" w:rsidRPr="00A25B65" w:rsidRDefault="00063A1D" w:rsidP="00063A1D">
            <w:pPr>
              <w:spacing w:after="0" w:line="240" w:lineRule="auto"/>
              <w:jc w:val="center"/>
              <w:rPr>
                <w:rFonts w:ascii="Times New Roman" w:hAnsi="Times New Roman" w:cs="Times New Roman"/>
              </w:rPr>
            </w:pPr>
            <w:r w:rsidRPr="00A25B65">
              <w:rPr>
                <w:rFonts w:ascii="Times New Roman" w:hAnsi="Times New Roman" w:cs="Times New Roman"/>
              </w:rPr>
              <w:t>Глазные капли 10 мг/мл по 10 мл</w:t>
            </w:r>
          </w:p>
        </w:tc>
        <w:tc>
          <w:tcPr>
            <w:tcW w:w="272" w:type="pct"/>
          </w:tcPr>
          <w:p w14:paraId="1AE2A650" w14:textId="7D3A1916" w:rsidR="00063A1D" w:rsidRPr="00A25B65" w:rsidRDefault="00063A1D" w:rsidP="00063A1D">
            <w:pPr>
              <w:spacing w:after="0" w:line="240" w:lineRule="auto"/>
              <w:ind w:left="-108"/>
              <w:jc w:val="center"/>
              <w:rPr>
                <w:rFonts w:ascii="Times New Roman" w:hAnsi="Times New Roman" w:cs="Times New Roman"/>
              </w:rPr>
            </w:pPr>
            <w:r w:rsidRPr="00A25B65">
              <w:rPr>
                <w:rFonts w:ascii="Times New Roman" w:hAnsi="Times New Roman" w:cs="Times New Roman"/>
              </w:rPr>
              <w:t>фл</w:t>
            </w:r>
          </w:p>
        </w:tc>
        <w:tc>
          <w:tcPr>
            <w:tcW w:w="180" w:type="pct"/>
          </w:tcPr>
          <w:p w14:paraId="0413170B" w14:textId="38E16BFC" w:rsidR="00063A1D" w:rsidRPr="00A25B65" w:rsidRDefault="00063A1D" w:rsidP="00063A1D">
            <w:pPr>
              <w:spacing w:after="0" w:line="240" w:lineRule="auto"/>
              <w:jc w:val="center"/>
              <w:rPr>
                <w:rFonts w:ascii="Times New Roman" w:hAnsi="Times New Roman" w:cs="Times New Roman"/>
              </w:rPr>
            </w:pPr>
            <w:r w:rsidRPr="00A25B65">
              <w:rPr>
                <w:rFonts w:ascii="Times New Roman" w:hAnsi="Times New Roman" w:cs="Times New Roman"/>
              </w:rPr>
              <w:t>5</w:t>
            </w:r>
          </w:p>
        </w:tc>
        <w:tc>
          <w:tcPr>
            <w:tcW w:w="315" w:type="pct"/>
          </w:tcPr>
          <w:p w14:paraId="6B67BB83" w14:textId="3AF87A4A" w:rsidR="00063A1D" w:rsidRPr="00A25B65" w:rsidRDefault="00063A1D" w:rsidP="00063A1D">
            <w:pPr>
              <w:spacing w:after="0" w:line="240" w:lineRule="auto"/>
              <w:jc w:val="center"/>
              <w:rPr>
                <w:rFonts w:ascii="Times New Roman" w:hAnsi="Times New Roman" w:cs="Times New Roman"/>
              </w:rPr>
            </w:pPr>
            <w:r w:rsidRPr="00A25B65">
              <w:rPr>
                <w:rFonts w:ascii="Times New Roman" w:hAnsi="Times New Roman" w:cs="Times New Roman"/>
              </w:rPr>
              <w:t>700,00</w:t>
            </w:r>
          </w:p>
        </w:tc>
        <w:tc>
          <w:tcPr>
            <w:tcW w:w="451" w:type="pct"/>
          </w:tcPr>
          <w:p w14:paraId="05918B7A" w14:textId="466F0EB3" w:rsidR="00063A1D" w:rsidRPr="00A25B65" w:rsidRDefault="00063A1D" w:rsidP="00063A1D">
            <w:pPr>
              <w:spacing w:after="0" w:line="240" w:lineRule="auto"/>
              <w:jc w:val="center"/>
              <w:rPr>
                <w:rFonts w:ascii="Times New Roman" w:hAnsi="Times New Roman" w:cs="Times New Roman"/>
              </w:rPr>
            </w:pPr>
            <w:r w:rsidRPr="00A25B65">
              <w:rPr>
                <w:rFonts w:ascii="Times New Roman" w:hAnsi="Times New Roman" w:cs="Times New Roman"/>
              </w:rPr>
              <w:t>3500,00</w:t>
            </w:r>
          </w:p>
        </w:tc>
        <w:tc>
          <w:tcPr>
            <w:tcW w:w="811" w:type="pct"/>
          </w:tcPr>
          <w:p w14:paraId="3BA0769A" w14:textId="03E01AE8" w:rsidR="00063A1D" w:rsidRPr="00A25B65" w:rsidRDefault="00063A1D" w:rsidP="00063A1D">
            <w:pPr>
              <w:spacing w:after="0" w:line="240" w:lineRule="auto"/>
              <w:jc w:val="center"/>
              <w:rPr>
                <w:rFonts w:ascii="Times New Roman" w:hAnsi="Times New Roman" w:cs="Times New Roman"/>
              </w:rPr>
            </w:pPr>
            <w:r w:rsidRPr="00A25B65">
              <w:rPr>
                <w:rFonts w:ascii="Times New Roman" w:hAnsi="Times New Roman" w:cs="Times New Roman"/>
              </w:rPr>
              <w:t>В течение 15 календарных дней с момента заключения договора, DDP*</w:t>
            </w:r>
          </w:p>
        </w:tc>
        <w:tc>
          <w:tcPr>
            <w:tcW w:w="944" w:type="pct"/>
            <w:vAlign w:val="center"/>
          </w:tcPr>
          <w:p w14:paraId="15F2BD07" w14:textId="4774E8B5" w:rsidR="00063A1D" w:rsidRPr="00A25B65" w:rsidRDefault="00063A1D" w:rsidP="00063A1D">
            <w:pPr>
              <w:spacing w:after="0" w:line="240" w:lineRule="auto"/>
              <w:jc w:val="center"/>
              <w:rPr>
                <w:rFonts w:ascii="Times New Roman" w:hAnsi="Times New Roman" w:cs="Times New Roman"/>
              </w:rPr>
            </w:pPr>
            <w:r w:rsidRPr="00A25B65">
              <w:rPr>
                <w:rFonts w:ascii="Times New Roman" w:hAnsi="Times New Roman" w:cs="Times New Roman"/>
              </w:rPr>
              <w:t>СКО, Петропавловск, ул. Алматинская,55 (Аптека)</w:t>
            </w:r>
          </w:p>
        </w:tc>
      </w:tr>
      <w:tr w:rsidR="00063A1D" w:rsidRPr="00A25B65" w14:paraId="1C6B5E56" w14:textId="77777777" w:rsidTr="00A25B65">
        <w:trPr>
          <w:jc w:val="center"/>
        </w:trPr>
        <w:tc>
          <w:tcPr>
            <w:tcW w:w="209" w:type="pct"/>
            <w:vAlign w:val="center"/>
          </w:tcPr>
          <w:p w14:paraId="41EE7748" w14:textId="132857A7" w:rsidR="00063A1D" w:rsidRPr="00A25B65" w:rsidRDefault="00E00C34" w:rsidP="00063A1D">
            <w:pPr>
              <w:spacing w:after="0" w:line="240" w:lineRule="auto"/>
              <w:jc w:val="center"/>
              <w:rPr>
                <w:rFonts w:ascii="Times New Roman" w:hAnsi="Times New Roman" w:cs="Times New Roman"/>
              </w:rPr>
            </w:pPr>
            <w:r>
              <w:rPr>
                <w:rFonts w:ascii="Times New Roman" w:hAnsi="Times New Roman" w:cs="Times New Roman"/>
              </w:rPr>
              <w:t>7</w:t>
            </w:r>
          </w:p>
        </w:tc>
        <w:tc>
          <w:tcPr>
            <w:tcW w:w="736" w:type="pct"/>
          </w:tcPr>
          <w:p w14:paraId="7462ED4E" w14:textId="490B343A" w:rsidR="00063A1D" w:rsidRPr="00A25B65" w:rsidRDefault="00063A1D" w:rsidP="00063A1D">
            <w:pPr>
              <w:spacing w:after="0" w:line="240" w:lineRule="auto"/>
              <w:jc w:val="center"/>
              <w:rPr>
                <w:rFonts w:ascii="Times New Roman" w:hAnsi="Times New Roman" w:cs="Times New Roman"/>
              </w:rPr>
            </w:pPr>
            <w:r w:rsidRPr="00A25B65">
              <w:rPr>
                <w:rFonts w:ascii="Times New Roman" w:hAnsi="Times New Roman" w:cs="Times New Roman"/>
              </w:rPr>
              <w:t>Спринцовка Б №3</w:t>
            </w:r>
          </w:p>
        </w:tc>
        <w:tc>
          <w:tcPr>
            <w:tcW w:w="1082" w:type="pct"/>
          </w:tcPr>
          <w:p w14:paraId="1236B59C" w14:textId="4DDF6D09" w:rsidR="00063A1D" w:rsidRPr="00A25B65" w:rsidRDefault="00063A1D" w:rsidP="00063A1D">
            <w:pPr>
              <w:spacing w:after="0" w:line="240" w:lineRule="auto"/>
              <w:jc w:val="center"/>
              <w:rPr>
                <w:rFonts w:ascii="Times New Roman" w:hAnsi="Times New Roman" w:cs="Times New Roman"/>
              </w:rPr>
            </w:pPr>
            <w:r w:rsidRPr="00A25B65">
              <w:rPr>
                <w:rFonts w:ascii="Times New Roman" w:hAnsi="Times New Roman" w:cs="Times New Roman"/>
              </w:rPr>
              <w:t xml:space="preserve">Безопасная резиновая спринцовка с твердым пластиковым наконечником, объемом 90 мл. Применяется для </w:t>
            </w:r>
            <w:r w:rsidRPr="00A25B65">
              <w:rPr>
                <w:rFonts w:ascii="Times New Roman" w:hAnsi="Times New Roman" w:cs="Times New Roman"/>
              </w:rPr>
              <w:lastRenderedPageBreak/>
              <w:t>забора/отсоса жидкости из полостей тела, для орошения, для клизм.</w:t>
            </w:r>
          </w:p>
        </w:tc>
        <w:tc>
          <w:tcPr>
            <w:tcW w:w="272" w:type="pct"/>
          </w:tcPr>
          <w:p w14:paraId="57E1E747" w14:textId="0F66D58E" w:rsidR="00063A1D" w:rsidRPr="00A25B65" w:rsidRDefault="00063A1D" w:rsidP="00063A1D">
            <w:pPr>
              <w:spacing w:after="0" w:line="240" w:lineRule="auto"/>
              <w:ind w:left="-108"/>
              <w:jc w:val="center"/>
              <w:rPr>
                <w:rFonts w:ascii="Times New Roman" w:hAnsi="Times New Roman" w:cs="Times New Roman"/>
              </w:rPr>
            </w:pPr>
            <w:r w:rsidRPr="00A25B65">
              <w:rPr>
                <w:rFonts w:ascii="Times New Roman" w:hAnsi="Times New Roman" w:cs="Times New Roman"/>
              </w:rPr>
              <w:lastRenderedPageBreak/>
              <w:t>шт</w:t>
            </w:r>
          </w:p>
        </w:tc>
        <w:tc>
          <w:tcPr>
            <w:tcW w:w="180" w:type="pct"/>
          </w:tcPr>
          <w:p w14:paraId="1072852F" w14:textId="771B4F8C" w:rsidR="00063A1D" w:rsidRPr="00A25B65" w:rsidRDefault="00063A1D" w:rsidP="00063A1D">
            <w:pPr>
              <w:spacing w:after="0" w:line="240" w:lineRule="auto"/>
              <w:jc w:val="center"/>
              <w:rPr>
                <w:rFonts w:ascii="Times New Roman" w:hAnsi="Times New Roman" w:cs="Times New Roman"/>
              </w:rPr>
            </w:pPr>
            <w:r w:rsidRPr="00A25B65">
              <w:rPr>
                <w:rFonts w:ascii="Times New Roman" w:hAnsi="Times New Roman" w:cs="Times New Roman"/>
              </w:rPr>
              <w:t>5</w:t>
            </w:r>
          </w:p>
        </w:tc>
        <w:tc>
          <w:tcPr>
            <w:tcW w:w="315" w:type="pct"/>
          </w:tcPr>
          <w:p w14:paraId="146C0F41" w14:textId="6DC79914" w:rsidR="00063A1D" w:rsidRPr="00A25B65" w:rsidRDefault="00063A1D" w:rsidP="00063A1D">
            <w:pPr>
              <w:spacing w:after="0" w:line="240" w:lineRule="auto"/>
              <w:jc w:val="center"/>
              <w:rPr>
                <w:rFonts w:ascii="Times New Roman" w:hAnsi="Times New Roman" w:cs="Times New Roman"/>
              </w:rPr>
            </w:pPr>
            <w:r w:rsidRPr="00A25B65">
              <w:rPr>
                <w:rFonts w:ascii="Times New Roman" w:hAnsi="Times New Roman" w:cs="Times New Roman"/>
              </w:rPr>
              <w:t>350,00</w:t>
            </w:r>
          </w:p>
        </w:tc>
        <w:tc>
          <w:tcPr>
            <w:tcW w:w="451" w:type="pct"/>
          </w:tcPr>
          <w:p w14:paraId="1091E66A" w14:textId="0E0E29D9" w:rsidR="00063A1D" w:rsidRPr="00A25B65" w:rsidRDefault="00063A1D" w:rsidP="00063A1D">
            <w:pPr>
              <w:spacing w:after="0" w:line="240" w:lineRule="auto"/>
              <w:jc w:val="center"/>
              <w:rPr>
                <w:rFonts w:ascii="Times New Roman" w:hAnsi="Times New Roman" w:cs="Times New Roman"/>
              </w:rPr>
            </w:pPr>
            <w:r w:rsidRPr="00A25B65">
              <w:rPr>
                <w:rFonts w:ascii="Times New Roman" w:hAnsi="Times New Roman" w:cs="Times New Roman"/>
              </w:rPr>
              <w:t>1750,00</w:t>
            </w:r>
          </w:p>
        </w:tc>
        <w:tc>
          <w:tcPr>
            <w:tcW w:w="811" w:type="pct"/>
          </w:tcPr>
          <w:p w14:paraId="48413405" w14:textId="2D99CD0D" w:rsidR="00063A1D" w:rsidRPr="00A25B65" w:rsidRDefault="00063A1D" w:rsidP="00063A1D">
            <w:pPr>
              <w:spacing w:after="0" w:line="240" w:lineRule="auto"/>
              <w:jc w:val="center"/>
              <w:rPr>
                <w:rFonts w:ascii="Times New Roman" w:hAnsi="Times New Roman" w:cs="Times New Roman"/>
              </w:rPr>
            </w:pPr>
            <w:r w:rsidRPr="00A25B65">
              <w:rPr>
                <w:rFonts w:ascii="Times New Roman" w:hAnsi="Times New Roman" w:cs="Times New Roman"/>
              </w:rPr>
              <w:t>В течение 15 календарных дней с момента заключения договора, DDP*</w:t>
            </w:r>
          </w:p>
        </w:tc>
        <w:tc>
          <w:tcPr>
            <w:tcW w:w="944" w:type="pct"/>
            <w:vAlign w:val="center"/>
          </w:tcPr>
          <w:p w14:paraId="0875708C" w14:textId="005C47BD" w:rsidR="00063A1D" w:rsidRPr="00A25B65" w:rsidRDefault="00063A1D" w:rsidP="00063A1D">
            <w:pPr>
              <w:spacing w:after="0" w:line="240" w:lineRule="auto"/>
              <w:jc w:val="center"/>
              <w:rPr>
                <w:rFonts w:ascii="Times New Roman" w:hAnsi="Times New Roman" w:cs="Times New Roman"/>
              </w:rPr>
            </w:pPr>
            <w:r w:rsidRPr="00A25B65">
              <w:rPr>
                <w:rFonts w:ascii="Times New Roman" w:hAnsi="Times New Roman" w:cs="Times New Roman"/>
              </w:rPr>
              <w:t>СКО, Петропавловск, ул. Алматинская,55 (Аптека)</w:t>
            </w:r>
          </w:p>
        </w:tc>
      </w:tr>
      <w:tr w:rsidR="00063A1D" w:rsidRPr="00A25B65" w14:paraId="323A05E6" w14:textId="77777777" w:rsidTr="00A25B65">
        <w:trPr>
          <w:jc w:val="center"/>
        </w:trPr>
        <w:tc>
          <w:tcPr>
            <w:tcW w:w="209" w:type="pct"/>
            <w:vAlign w:val="center"/>
          </w:tcPr>
          <w:p w14:paraId="0BF700BA" w14:textId="1BF5A9E1" w:rsidR="00063A1D" w:rsidRPr="00A25B65" w:rsidRDefault="00E00C34" w:rsidP="00063A1D">
            <w:pPr>
              <w:spacing w:after="0" w:line="240" w:lineRule="auto"/>
              <w:jc w:val="center"/>
              <w:rPr>
                <w:rFonts w:ascii="Times New Roman" w:hAnsi="Times New Roman" w:cs="Times New Roman"/>
              </w:rPr>
            </w:pPr>
            <w:r>
              <w:rPr>
                <w:rFonts w:ascii="Times New Roman" w:hAnsi="Times New Roman" w:cs="Times New Roman"/>
              </w:rPr>
              <w:t>8</w:t>
            </w:r>
          </w:p>
        </w:tc>
        <w:tc>
          <w:tcPr>
            <w:tcW w:w="736" w:type="pct"/>
          </w:tcPr>
          <w:p w14:paraId="1DE39A64" w14:textId="040D1600" w:rsidR="00063A1D" w:rsidRPr="00A25B65" w:rsidRDefault="00063A1D" w:rsidP="00063A1D">
            <w:pPr>
              <w:spacing w:after="0" w:line="240" w:lineRule="auto"/>
              <w:jc w:val="center"/>
              <w:rPr>
                <w:rFonts w:ascii="Times New Roman" w:hAnsi="Times New Roman" w:cs="Times New Roman"/>
              </w:rPr>
            </w:pPr>
            <w:r w:rsidRPr="00A25B65">
              <w:rPr>
                <w:rFonts w:ascii="Times New Roman" w:hAnsi="Times New Roman" w:cs="Times New Roman"/>
              </w:rPr>
              <w:t xml:space="preserve">Средство педикулицидное 100мл </w:t>
            </w:r>
          </w:p>
        </w:tc>
        <w:tc>
          <w:tcPr>
            <w:tcW w:w="1082" w:type="pct"/>
          </w:tcPr>
          <w:p w14:paraId="3FA6B85C" w14:textId="0511B2E7" w:rsidR="00063A1D" w:rsidRPr="00A25B65" w:rsidRDefault="00063A1D" w:rsidP="00063A1D">
            <w:pPr>
              <w:spacing w:after="0" w:line="240" w:lineRule="auto"/>
              <w:jc w:val="center"/>
              <w:rPr>
                <w:rFonts w:ascii="Times New Roman" w:hAnsi="Times New Roman" w:cs="Times New Roman"/>
              </w:rPr>
            </w:pPr>
            <w:r w:rsidRPr="00A25B65">
              <w:rPr>
                <w:rFonts w:ascii="Times New Roman" w:hAnsi="Times New Roman" w:cs="Times New Roman"/>
              </w:rPr>
              <w:t>Средство педикулицидное 100мл шампунь</w:t>
            </w:r>
          </w:p>
        </w:tc>
        <w:tc>
          <w:tcPr>
            <w:tcW w:w="272" w:type="pct"/>
          </w:tcPr>
          <w:p w14:paraId="79FB6694" w14:textId="1309048A" w:rsidR="00063A1D" w:rsidRPr="00A25B65" w:rsidRDefault="00063A1D" w:rsidP="00063A1D">
            <w:pPr>
              <w:spacing w:after="0" w:line="240" w:lineRule="auto"/>
              <w:ind w:left="-108"/>
              <w:jc w:val="center"/>
              <w:rPr>
                <w:rFonts w:ascii="Times New Roman" w:hAnsi="Times New Roman" w:cs="Times New Roman"/>
              </w:rPr>
            </w:pPr>
            <w:r w:rsidRPr="00A25B65">
              <w:rPr>
                <w:rFonts w:ascii="Times New Roman" w:hAnsi="Times New Roman" w:cs="Times New Roman"/>
              </w:rPr>
              <w:t>уп</w:t>
            </w:r>
          </w:p>
        </w:tc>
        <w:tc>
          <w:tcPr>
            <w:tcW w:w="180" w:type="pct"/>
          </w:tcPr>
          <w:p w14:paraId="3C9B2EB5" w14:textId="5BFFD396" w:rsidR="00063A1D" w:rsidRPr="00A25B65" w:rsidRDefault="00063A1D" w:rsidP="00063A1D">
            <w:pPr>
              <w:spacing w:after="0" w:line="240" w:lineRule="auto"/>
              <w:jc w:val="center"/>
              <w:rPr>
                <w:rFonts w:ascii="Times New Roman" w:hAnsi="Times New Roman" w:cs="Times New Roman"/>
              </w:rPr>
            </w:pPr>
            <w:r w:rsidRPr="00A25B65">
              <w:rPr>
                <w:rFonts w:ascii="Times New Roman" w:hAnsi="Times New Roman" w:cs="Times New Roman"/>
              </w:rPr>
              <w:t>1</w:t>
            </w:r>
          </w:p>
        </w:tc>
        <w:tc>
          <w:tcPr>
            <w:tcW w:w="315" w:type="pct"/>
          </w:tcPr>
          <w:p w14:paraId="285BA1CF" w14:textId="0064F6D7" w:rsidR="00063A1D" w:rsidRPr="00A25B65" w:rsidRDefault="00063A1D" w:rsidP="00063A1D">
            <w:pPr>
              <w:spacing w:after="0" w:line="240" w:lineRule="auto"/>
              <w:jc w:val="center"/>
              <w:rPr>
                <w:rFonts w:ascii="Times New Roman" w:hAnsi="Times New Roman" w:cs="Times New Roman"/>
              </w:rPr>
            </w:pPr>
            <w:r w:rsidRPr="00A25B65">
              <w:rPr>
                <w:rFonts w:ascii="Times New Roman" w:hAnsi="Times New Roman" w:cs="Times New Roman"/>
              </w:rPr>
              <w:t>1050,00</w:t>
            </w:r>
          </w:p>
        </w:tc>
        <w:tc>
          <w:tcPr>
            <w:tcW w:w="451" w:type="pct"/>
          </w:tcPr>
          <w:p w14:paraId="5E5B43AF" w14:textId="43816528" w:rsidR="00063A1D" w:rsidRPr="00A25B65" w:rsidRDefault="00063A1D" w:rsidP="00063A1D">
            <w:pPr>
              <w:spacing w:after="0" w:line="240" w:lineRule="auto"/>
              <w:jc w:val="center"/>
              <w:rPr>
                <w:rFonts w:ascii="Times New Roman" w:hAnsi="Times New Roman" w:cs="Times New Roman"/>
              </w:rPr>
            </w:pPr>
            <w:r w:rsidRPr="00A25B65">
              <w:rPr>
                <w:rFonts w:ascii="Times New Roman" w:hAnsi="Times New Roman" w:cs="Times New Roman"/>
              </w:rPr>
              <w:t>1050,00</w:t>
            </w:r>
          </w:p>
        </w:tc>
        <w:tc>
          <w:tcPr>
            <w:tcW w:w="811" w:type="pct"/>
          </w:tcPr>
          <w:p w14:paraId="6E408755" w14:textId="6F38D33B" w:rsidR="00063A1D" w:rsidRPr="00A25B65" w:rsidRDefault="00063A1D" w:rsidP="00063A1D">
            <w:pPr>
              <w:spacing w:after="0" w:line="240" w:lineRule="auto"/>
              <w:jc w:val="center"/>
              <w:rPr>
                <w:rFonts w:ascii="Times New Roman" w:hAnsi="Times New Roman" w:cs="Times New Roman"/>
              </w:rPr>
            </w:pPr>
            <w:r w:rsidRPr="00A25B65">
              <w:rPr>
                <w:rFonts w:ascii="Times New Roman" w:hAnsi="Times New Roman" w:cs="Times New Roman"/>
              </w:rPr>
              <w:t>В течение 15 календарных дней с момента заключения договора, DDP*</w:t>
            </w:r>
          </w:p>
        </w:tc>
        <w:tc>
          <w:tcPr>
            <w:tcW w:w="944" w:type="pct"/>
            <w:vAlign w:val="center"/>
          </w:tcPr>
          <w:p w14:paraId="3C94C443" w14:textId="720C79C4" w:rsidR="00063A1D" w:rsidRPr="00A25B65" w:rsidRDefault="00063A1D" w:rsidP="00063A1D">
            <w:pPr>
              <w:spacing w:after="0" w:line="240" w:lineRule="auto"/>
              <w:jc w:val="center"/>
              <w:rPr>
                <w:rFonts w:ascii="Times New Roman" w:hAnsi="Times New Roman" w:cs="Times New Roman"/>
              </w:rPr>
            </w:pPr>
            <w:r w:rsidRPr="00A25B65">
              <w:rPr>
                <w:rFonts w:ascii="Times New Roman" w:hAnsi="Times New Roman" w:cs="Times New Roman"/>
              </w:rPr>
              <w:t>СКО, Петропавловск, ул. Алматинская,55 (Аптека)</w:t>
            </w:r>
          </w:p>
        </w:tc>
      </w:tr>
      <w:tr w:rsidR="00063A1D" w:rsidRPr="00A25B65" w14:paraId="4FB18292" w14:textId="77777777" w:rsidTr="00A25B65">
        <w:trPr>
          <w:jc w:val="center"/>
        </w:trPr>
        <w:tc>
          <w:tcPr>
            <w:tcW w:w="209" w:type="pct"/>
            <w:vAlign w:val="center"/>
          </w:tcPr>
          <w:p w14:paraId="0C00566E" w14:textId="61C5E7B3" w:rsidR="00063A1D" w:rsidRPr="00A25B65" w:rsidRDefault="00E00C34" w:rsidP="00063A1D">
            <w:pPr>
              <w:spacing w:after="0" w:line="240" w:lineRule="auto"/>
              <w:jc w:val="center"/>
              <w:rPr>
                <w:rFonts w:ascii="Times New Roman" w:hAnsi="Times New Roman" w:cs="Times New Roman"/>
              </w:rPr>
            </w:pPr>
            <w:r>
              <w:rPr>
                <w:rFonts w:ascii="Times New Roman" w:hAnsi="Times New Roman" w:cs="Times New Roman"/>
              </w:rPr>
              <w:t>9</w:t>
            </w:r>
          </w:p>
        </w:tc>
        <w:tc>
          <w:tcPr>
            <w:tcW w:w="736" w:type="pct"/>
          </w:tcPr>
          <w:p w14:paraId="04007C47" w14:textId="7A737DD9" w:rsidR="00063A1D" w:rsidRPr="00A25B65" w:rsidRDefault="00063A1D" w:rsidP="00063A1D">
            <w:pPr>
              <w:spacing w:after="0" w:line="240" w:lineRule="auto"/>
              <w:jc w:val="center"/>
              <w:rPr>
                <w:rFonts w:ascii="Times New Roman" w:hAnsi="Times New Roman" w:cs="Times New Roman"/>
              </w:rPr>
            </w:pPr>
            <w:r w:rsidRPr="00A25B65">
              <w:rPr>
                <w:rFonts w:ascii="Times New Roman" w:hAnsi="Times New Roman" w:cs="Times New Roman"/>
              </w:rPr>
              <w:t>Тетрациклин 3% 15г  мазь</w:t>
            </w:r>
          </w:p>
        </w:tc>
        <w:tc>
          <w:tcPr>
            <w:tcW w:w="1082" w:type="pct"/>
          </w:tcPr>
          <w:p w14:paraId="21AC59C1" w14:textId="672EE24F" w:rsidR="00063A1D" w:rsidRPr="00A25B65" w:rsidRDefault="00063A1D" w:rsidP="00063A1D">
            <w:pPr>
              <w:spacing w:after="0" w:line="240" w:lineRule="auto"/>
              <w:jc w:val="center"/>
              <w:rPr>
                <w:rFonts w:ascii="Times New Roman" w:hAnsi="Times New Roman" w:cs="Times New Roman"/>
              </w:rPr>
            </w:pPr>
            <w:r w:rsidRPr="00A25B65">
              <w:rPr>
                <w:rFonts w:ascii="Times New Roman" w:hAnsi="Times New Roman" w:cs="Times New Roman"/>
              </w:rPr>
              <w:t>Мазь 3% - 15 г для наружного применения</w:t>
            </w:r>
          </w:p>
        </w:tc>
        <w:tc>
          <w:tcPr>
            <w:tcW w:w="272" w:type="pct"/>
          </w:tcPr>
          <w:p w14:paraId="6BFC1029" w14:textId="5D4A31A3" w:rsidR="00063A1D" w:rsidRPr="00A25B65" w:rsidRDefault="00063A1D" w:rsidP="00063A1D">
            <w:pPr>
              <w:spacing w:after="0" w:line="240" w:lineRule="auto"/>
              <w:ind w:left="-108"/>
              <w:jc w:val="center"/>
              <w:rPr>
                <w:rFonts w:ascii="Times New Roman" w:hAnsi="Times New Roman" w:cs="Times New Roman"/>
              </w:rPr>
            </w:pPr>
            <w:r w:rsidRPr="00A25B65">
              <w:rPr>
                <w:rFonts w:ascii="Times New Roman" w:hAnsi="Times New Roman" w:cs="Times New Roman"/>
              </w:rPr>
              <w:t>туба</w:t>
            </w:r>
          </w:p>
        </w:tc>
        <w:tc>
          <w:tcPr>
            <w:tcW w:w="180" w:type="pct"/>
          </w:tcPr>
          <w:p w14:paraId="4004E6F0" w14:textId="17CA29A5" w:rsidR="00063A1D" w:rsidRPr="00A25B65" w:rsidRDefault="00063A1D" w:rsidP="00063A1D">
            <w:pPr>
              <w:spacing w:after="0" w:line="240" w:lineRule="auto"/>
              <w:jc w:val="center"/>
              <w:rPr>
                <w:rFonts w:ascii="Times New Roman" w:hAnsi="Times New Roman" w:cs="Times New Roman"/>
              </w:rPr>
            </w:pPr>
            <w:r w:rsidRPr="00A25B65">
              <w:rPr>
                <w:rFonts w:ascii="Times New Roman" w:hAnsi="Times New Roman" w:cs="Times New Roman"/>
              </w:rPr>
              <w:t>10</w:t>
            </w:r>
          </w:p>
        </w:tc>
        <w:tc>
          <w:tcPr>
            <w:tcW w:w="315" w:type="pct"/>
          </w:tcPr>
          <w:p w14:paraId="171C4A59" w14:textId="0BCB9113" w:rsidR="00063A1D" w:rsidRPr="00A25B65" w:rsidRDefault="00063A1D" w:rsidP="00063A1D">
            <w:pPr>
              <w:spacing w:after="0" w:line="240" w:lineRule="auto"/>
              <w:jc w:val="center"/>
              <w:rPr>
                <w:rFonts w:ascii="Times New Roman" w:hAnsi="Times New Roman" w:cs="Times New Roman"/>
              </w:rPr>
            </w:pPr>
            <w:r w:rsidRPr="00A25B65">
              <w:rPr>
                <w:rFonts w:ascii="Times New Roman" w:hAnsi="Times New Roman" w:cs="Times New Roman"/>
              </w:rPr>
              <w:t>140,00</w:t>
            </w:r>
          </w:p>
        </w:tc>
        <w:tc>
          <w:tcPr>
            <w:tcW w:w="451" w:type="pct"/>
          </w:tcPr>
          <w:p w14:paraId="335D04E9" w14:textId="7AB5CC8B" w:rsidR="00063A1D" w:rsidRPr="00A25B65" w:rsidRDefault="00063A1D" w:rsidP="00063A1D">
            <w:pPr>
              <w:spacing w:after="0" w:line="240" w:lineRule="auto"/>
              <w:jc w:val="center"/>
              <w:rPr>
                <w:rFonts w:ascii="Times New Roman" w:hAnsi="Times New Roman" w:cs="Times New Roman"/>
              </w:rPr>
            </w:pPr>
            <w:r w:rsidRPr="00A25B65">
              <w:rPr>
                <w:rFonts w:ascii="Times New Roman" w:hAnsi="Times New Roman" w:cs="Times New Roman"/>
              </w:rPr>
              <w:t>1400,00</w:t>
            </w:r>
          </w:p>
        </w:tc>
        <w:tc>
          <w:tcPr>
            <w:tcW w:w="811" w:type="pct"/>
          </w:tcPr>
          <w:p w14:paraId="12922A8D" w14:textId="5293C460" w:rsidR="00063A1D" w:rsidRPr="00A25B65" w:rsidRDefault="00063A1D" w:rsidP="00063A1D">
            <w:pPr>
              <w:spacing w:after="0" w:line="240" w:lineRule="auto"/>
              <w:jc w:val="center"/>
              <w:rPr>
                <w:rFonts w:ascii="Times New Roman" w:hAnsi="Times New Roman" w:cs="Times New Roman"/>
              </w:rPr>
            </w:pPr>
            <w:r w:rsidRPr="00A25B65">
              <w:rPr>
                <w:rFonts w:ascii="Times New Roman" w:hAnsi="Times New Roman" w:cs="Times New Roman"/>
              </w:rPr>
              <w:t>В течение 15 календарных дней с момента заключения договора, DDP*</w:t>
            </w:r>
          </w:p>
        </w:tc>
        <w:tc>
          <w:tcPr>
            <w:tcW w:w="944" w:type="pct"/>
            <w:vAlign w:val="center"/>
          </w:tcPr>
          <w:p w14:paraId="0C7716C7" w14:textId="09E174B0" w:rsidR="00063A1D" w:rsidRPr="00A25B65" w:rsidRDefault="00063A1D" w:rsidP="00063A1D">
            <w:pPr>
              <w:spacing w:after="0" w:line="240" w:lineRule="auto"/>
              <w:jc w:val="center"/>
              <w:rPr>
                <w:rFonts w:ascii="Times New Roman" w:hAnsi="Times New Roman" w:cs="Times New Roman"/>
              </w:rPr>
            </w:pPr>
            <w:r w:rsidRPr="00A25B65">
              <w:rPr>
                <w:rFonts w:ascii="Times New Roman" w:hAnsi="Times New Roman" w:cs="Times New Roman"/>
              </w:rPr>
              <w:t>СКО, Петропавловск, ул. Алматинская,55 (Аптека)</w:t>
            </w:r>
          </w:p>
        </w:tc>
      </w:tr>
      <w:tr w:rsidR="008C2A73" w:rsidRPr="00A25B65" w14:paraId="4A659A56" w14:textId="77777777" w:rsidTr="00A25B65">
        <w:trPr>
          <w:trHeight w:val="403"/>
          <w:jc w:val="center"/>
        </w:trPr>
        <w:tc>
          <w:tcPr>
            <w:tcW w:w="209" w:type="pct"/>
            <w:vAlign w:val="center"/>
          </w:tcPr>
          <w:p w14:paraId="22BDF9B7" w14:textId="77777777" w:rsidR="00576366" w:rsidRPr="00A25B65" w:rsidRDefault="00576366" w:rsidP="00420AA2">
            <w:pPr>
              <w:spacing w:after="0" w:line="240" w:lineRule="auto"/>
              <w:jc w:val="center"/>
              <w:rPr>
                <w:rFonts w:ascii="Times New Roman" w:hAnsi="Times New Roman" w:cs="Times New Roman"/>
              </w:rPr>
            </w:pPr>
          </w:p>
        </w:tc>
        <w:tc>
          <w:tcPr>
            <w:tcW w:w="736" w:type="pct"/>
            <w:vAlign w:val="center"/>
          </w:tcPr>
          <w:p w14:paraId="6D2193AE" w14:textId="77777777" w:rsidR="00576366" w:rsidRPr="00A25B65" w:rsidRDefault="00576366" w:rsidP="00420AA2">
            <w:pPr>
              <w:spacing w:after="0" w:line="240" w:lineRule="auto"/>
              <w:jc w:val="center"/>
              <w:rPr>
                <w:rFonts w:ascii="Times New Roman" w:hAnsi="Times New Roman" w:cs="Times New Roman"/>
              </w:rPr>
            </w:pPr>
            <w:r w:rsidRPr="00A25B65">
              <w:rPr>
                <w:rFonts w:ascii="Times New Roman" w:hAnsi="Times New Roman" w:cs="Times New Roman"/>
              </w:rPr>
              <w:t>ИТОГО</w:t>
            </w:r>
          </w:p>
        </w:tc>
        <w:tc>
          <w:tcPr>
            <w:tcW w:w="2300" w:type="pct"/>
            <w:gridSpan w:val="5"/>
            <w:vAlign w:val="center"/>
          </w:tcPr>
          <w:p w14:paraId="3C2B6EE0" w14:textId="6DD854DB" w:rsidR="00576366" w:rsidRPr="00A25B65" w:rsidRDefault="00E00C34" w:rsidP="00E00C34">
            <w:pPr>
              <w:spacing w:after="0" w:line="240" w:lineRule="auto"/>
              <w:jc w:val="right"/>
              <w:rPr>
                <w:rFonts w:ascii="Times New Roman" w:hAnsi="Times New Roman" w:cs="Times New Roman"/>
                <w:b/>
                <w:bCs/>
                <w:lang w:val="en-US"/>
              </w:rPr>
            </w:pPr>
            <w:r>
              <w:rPr>
                <w:rFonts w:ascii="Times New Roman" w:hAnsi="Times New Roman" w:cs="Times New Roman"/>
              </w:rPr>
              <w:t>25</w:t>
            </w:r>
            <w:r w:rsidR="00E10CBC" w:rsidRPr="00A25B65">
              <w:rPr>
                <w:rFonts w:ascii="Times New Roman" w:hAnsi="Times New Roman" w:cs="Times New Roman"/>
              </w:rPr>
              <w:t xml:space="preserve"> </w:t>
            </w:r>
            <w:r>
              <w:rPr>
                <w:rFonts w:ascii="Times New Roman" w:hAnsi="Times New Roman" w:cs="Times New Roman"/>
              </w:rPr>
              <w:t>50</w:t>
            </w:r>
            <w:r w:rsidR="00B6097F" w:rsidRPr="00A25B65">
              <w:rPr>
                <w:rFonts w:ascii="Times New Roman" w:hAnsi="Times New Roman" w:cs="Times New Roman"/>
                <w:lang w:val="en-US"/>
              </w:rPr>
              <w:t>0</w:t>
            </w:r>
            <w:r w:rsidR="00FD3B12" w:rsidRPr="00A25B65">
              <w:rPr>
                <w:rFonts w:ascii="Times New Roman" w:hAnsi="Times New Roman" w:cs="Times New Roman"/>
                <w:b/>
                <w:bCs/>
              </w:rPr>
              <w:t>,</w:t>
            </w:r>
            <w:r w:rsidR="00F05E0D" w:rsidRPr="00A25B65">
              <w:rPr>
                <w:rFonts w:ascii="Times New Roman" w:hAnsi="Times New Roman" w:cs="Times New Roman"/>
                <w:b/>
                <w:bCs/>
              </w:rPr>
              <w:t>00</w:t>
            </w:r>
          </w:p>
        </w:tc>
        <w:tc>
          <w:tcPr>
            <w:tcW w:w="811" w:type="pct"/>
            <w:vAlign w:val="center"/>
          </w:tcPr>
          <w:p w14:paraId="69495A2B" w14:textId="77777777" w:rsidR="00576366" w:rsidRPr="00A25B65" w:rsidRDefault="00576366" w:rsidP="00420AA2">
            <w:pPr>
              <w:spacing w:after="0" w:line="240" w:lineRule="auto"/>
              <w:jc w:val="center"/>
              <w:rPr>
                <w:rFonts w:ascii="Times New Roman" w:hAnsi="Times New Roman" w:cs="Times New Roman"/>
              </w:rPr>
            </w:pPr>
          </w:p>
        </w:tc>
        <w:tc>
          <w:tcPr>
            <w:tcW w:w="944" w:type="pct"/>
            <w:vAlign w:val="center"/>
          </w:tcPr>
          <w:p w14:paraId="3E1518CF" w14:textId="77777777" w:rsidR="00576366" w:rsidRPr="00A25B65" w:rsidRDefault="00576366" w:rsidP="00420AA2">
            <w:pPr>
              <w:spacing w:after="0" w:line="240" w:lineRule="auto"/>
              <w:jc w:val="center"/>
              <w:rPr>
                <w:rFonts w:ascii="Times New Roman" w:hAnsi="Times New Roman" w:cs="Times New Roman"/>
              </w:rPr>
            </w:pPr>
          </w:p>
        </w:tc>
      </w:tr>
    </w:tbl>
    <w:p w14:paraId="36DEA69D" w14:textId="77777777" w:rsidR="00576366" w:rsidRPr="00E10CBC" w:rsidRDefault="00576366" w:rsidP="006F57D7">
      <w:pPr>
        <w:spacing w:after="0" w:line="240" w:lineRule="auto"/>
        <w:jc w:val="center"/>
        <w:rPr>
          <w:rFonts w:ascii="Times New Roman" w:hAnsi="Times New Roman" w:cs="Times New Roman"/>
          <w:sz w:val="24"/>
          <w:szCs w:val="24"/>
        </w:rPr>
      </w:pPr>
    </w:p>
    <w:p w14:paraId="16AAB8EB" w14:textId="77777777" w:rsidR="00576366" w:rsidRPr="00E10CBC" w:rsidRDefault="00576366" w:rsidP="00416CBF">
      <w:pPr>
        <w:spacing w:after="0" w:line="240" w:lineRule="auto"/>
        <w:rPr>
          <w:rFonts w:ascii="Times New Roman" w:hAnsi="Times New Roman" w:cs="Times New Roman"/>
          <w:sz w:val="24"/>
          <w:szCs w:val="24"/>
        </w:rPr>
      </w:pPr>
      <w:r w:rsidRPr="00E10CBC">
        <w:rPr>
          <w:rFonts w:ascii="Times New Roman" w:hAnsi="Times New Roman" w:cs="Times New Roman"/>
          <w:sz w:val="24"/>
          <w:szCs w:val="24"/>
        </w:rPr>
        <w:t>*DDP (англ. delivered duty paid): товар доставляется заказчику в место назначения, указанное в договоре, очищенный от всех таможенных пошлин и рисков.</w:t>
      </w:r>
    </w:p>
    <w:p w14:paraId="36EEA819" w14:textId="313E36AC" w:rsidR="00576366" w:rsidRPr="000A713F" w:rsidRDefault="00E10CBC" w:rsidP="00E7730E">
      <w:pPr>
        <w:spacing w:after="0" w:line="240" w:lineRule="auto"/>
        <w:jc w:val="right"/>
        <w:rPr>
          <w:rFonts w:ascii="Times New Roman" w:hAnsi="Times New Roman" w:cs="Times New Roman"/>
          <w:sz w:val="24"/>
          <w:szCs w:val="24"/>
        </w:rPr>
      </w:pPr>
      <w:r w:rsidRPr="00E10CBC">
        <w:rPr>
          <w:rFonts w:ascii="Times New Roman" w:hAnsi="Times New Roman" w:cs="Times New Roman"/>
          <w:sz w:val="24"/>
          <w:szCs w:val="24"/>
          <w:lang w:val="kk-KZ"/>
        </w:rPr>
        <w:t>И.о. н</w:t>
      </w:r>
      <w:r w:rsidR="00576366" w:rsidRPr="00E10CBC">
        <w:rPr>
          <w:rFonts w:ascii="Times New Roman" w:hAnsi="Times New Roman" w:cs="Times New Roman"/>
          <w:sz w:val="24"/>
          <w:szCs w:val="24"/>
          <w:lang w:val="kk-KZ"/>
        </w:rPr>
        <w:t>ачальник</w:t>
      </w:r>
      <w:r w:rsidRPr="00E10CBC">
        <w:rPr>
          <w:rFonts w:ascii="Times New Roman" w:hAnsi="Times New Roman" w:cs="Times New Roman"/>
          <w:sz w:val="24"/>
          <w:szCs w:val="24"/>
          <w:lang w:val="kk-KZ"/>
        </w:rPr>
        <w:t>а</w:t>
      </w:r>
      <w:r w:rsidR="00576366" w:rsidRPr="00E10CBC">
        <w:rPr>
          <w:rFonts w:ascii="Times New Roman" w:hAnsi="Times New Roman" w:cs="Times New Roman"/>
          <w:sz w:val="24"/>
          <w:szCs w:val="24"/>
        </w:rPr>
        <w:t xml:space="preserve">                                    </w:t>
      </w:r>
      <w:r w:rsidRPr="00E10CBC">
        <w:rPr>
          <w:rFonts w:ascii="Times New Roman" w:hAnsi="Times New Roman" w:cs="Times New Roman"/>
          <w:sz w:val="24"/>
          <w:szCs w:val="24"/>
          <w:lang w:val="kk-KZ"/>
        </w:rPr>
        <w:t>Гофман Е.А</w:t>
      </w:r>
      <w:r w:rsidR="00576366" w:rsidRPr="00E10CBC">
        <w:rPr>
          <w:rFonts w:ascii="Times New Roman" w:hAnsi="Times New Roman" w:cs="Times New Roman"/>
          <w:sz w:val="24"/>
          <w:szCs w:val="24"/>
        </w:rPr>
        <w:t>.</w:t>
      </w:r>
      <w:r w:rsidR="00576366" w:rsidRPr="000A713F">
        <w:rPr>
          <w:rFonts w:ascii="Times New Roman" w:hAnsi="Times New Roman" w:cs="Times New Roman"/>
          <w:sz w:val="24"/>
          <w:szCs w:val="24"/>
        </w:rPr>
        <w:tab/>
      </w:r>
    </w:p>
    <w:sectPr w:rsidR="00576366" w:rsidRPr="000A713F" w:rsidSect="00B92497">
      <w:pgSz w:w="16838" w:h="11906" w:orient="landscape"/>
      <w:pgMar w:top="907" w:right="680" w:bottom="709"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2398"/>
    <w:multiLevelType w:val="multilevel"/>
    <w:tmpl w:val="7C6480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CCE7E3D"/>
    <w:multiLevelType w:val="multilevel"/>
    <w:tmpl w:val="82B846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1CA81111"/>
    <w:multiLevelType w:val="hybridMultilevel"/>
    <w:tmpl w:val="81F2BA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0F2137A"/>
    <w:multiLevelType w:val="multilevel"/>
    <w:tmpl w:val="C10692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2B033FD6"/>
    <w:multiLevelType w:val="multilevel"/>
    <w:tmpl w:val="6A7C78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3B4453CB"/>
    <w:multiLevelType w:val="hybridMultilevel"/>
    <w:tmpl w:val="81F2BA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42D1605"/>
    <w:multiLevelType w:val="multilevel"/>
    <w:tmpl w:val="C860A4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5E291924"/>
    <w:multiLevelType w:val="multilevel"/>
    <w:tmpl w:val="407AD8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5FF62333"/>
    <w:multiLevelType w:val="hybridMultilevel"/>
    <w:tmpl w:val="37180F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64C0765E"/>
    <w:multiLevelType w:val="hybridMultilevel"/>
    <w:tmpl w:val="81F2BA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64D6A10"/>
    <w:multiLevelType w:val="hybridMultilevel"/>
    <w:tmpl w:val="45D68640"/>
    <w:lvl w:ilvl="0" w:tplc="6DAA867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69359C8"/>
    <w:multiLevelType w:val="multilevel"/>
    <w:tmpl w:val="37B440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7E1006D3"/>
    <w:multiLevelType w:val="hybridMultilevel"/>
    <w:tmpl w:val="EE4C5CF2"/>
    <w:lvl w:ilvl="0" w:tplc="6DAA867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144618138">
    <w:abstractNumId w:val="8"/>
  </w:num>
  <w:num w:numId="2" w16cid:durableId="1281961276">
    <w:abstractNumId w:val="6"/>
  </w:num>
  <w:num w:numId="3" w16cid:durableId="898708058">
    <w:abstractNumId w:val="7"/>
  </w:num>
  <w:num w:numId="4" w16cid:durableId="2078240408">
    <w:abstractNumId w:val="1"/>
  </w:num>
  <w:num w:numId="5" w16cid:durableId="2001418522">
    <w:abstractNumId w:val="11"/>
  </w:num>
  <w:num w:numId="6" w16cid:durableId="204606619">
    <w:abstractNumId w:val="3"/>
  </w:num>
  <w:num w:numId="7" w16cid:durableId="1735664060">
    <w:abstractNumId w:val="4"/>
  </w:num>
  <w:num w:numId="8" w16cid:durableId="1719086140">
    <w:abstractNumId w:val="0"/>
  </w:num>
  <w:num w:numId="9" w16cid:durableId="826702942">
    <w:abstractNumId w:val="9"/>
  </w:num>
  <w:num w:numId="10" w16cid:durableId="1642029222">
    <w:abstractNumId w:val="2"/>
  </w:num>
  <w:num w:numId="11" w16cid:durableId="1475484337">
    <w:abstractNumId w:val="5"/>
  </w:num>
  <w:num w:numId="12" w16cid:durableId="1190724351">
    <w:abstractNumId w:val="10"/>
  </w:num>
  <w:num w:numId="13" w16cid:durableId="69816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43A"/>
    <w:rsid w:val="0000086F"/>
    <w:rsid w:val="00001267"/>
    <w:rsid w:val="00001892"/>
    <w:rsid w:val="000028DB"/>
    <w:rsid w:val="00004221"/>
    <w:rsid w:val="000072B2"/>
    <w:rsid w:val="00007F5D"/>
    <w:rsid w:val="00007F8C"/>
    <w:rsid w:val="00012017"/>
    <w:rsid w:val="00022C6D"/>
    <w:rsid w:val="000241B7"/>
    <w:rsid w:val="00024391"/>
    <w:rsid w:val="0002762C"/>
    <w:rsid w:val="000332AF"/>
    <w:rsid w:val="000339E4"/>
    <w:rsid w:val="0004134F"/>
    <w:rsid w:val="00041FA0"/>
    <w:rsid w:val="00044F0B"/>
    <w:rsid w:val="00046E13"/>
    <w:rsid w:val="00046EFE"/>
    <w:rsid w:val="00050FE7"/>
    <w:rsid w:val="000512EE"/>
    <w:rsid w:val="00053778"/>
    <w:rsid w:val="00056069"/>
    <w:rsid w:val="00063A1D"/>
    <w:rsid w:val="00065FD8"/>
    <w:rsid w:val="0006601C"/>
    <w:rsid w:val="0006773A"/>
    <w:rsid w:val="00067A7F"/>
    <w:rsid w:val="0007537F"/>
    <w:rsid w:val="00076B6C"/>
    <w:rsid w:val="00077A5D"/>
    <w:rsid w:val="00080957"/>
    <w:rsid w:val="00084707"/>
    <w:rsid w:val="0008703A"/>
    <w:rsid w:val="00093881"/>
    <w:rsid w:val="00096CB2"/>
    <w:rsid w:val="00097C27"/>
    <w:rsid w:val="00097CAC"/>
    <w:rsid w:val="000A713F"/>
    <w:rsid w:val="000B0A1F"/>
    <w:rsid w:val="000B0BD4"/>
    <w:rsid w:val="000B0C5A"/>
    <w:rsid w:val="000B3CCE"/>
    <w:rsid w:val="000B5397"/>
    <w:rsid w:val="000B632A"/>
    <w:rsid w:val="000C2913"/>
    <w:rsid w:val="000C2972"/>
    <w:rsid w:val="000C370F"/>
    <w:rsid w:val="000C39ED"/>
    <w:rsid w:val="000C5183"/>
    <w:rsid w:val="000C6D46"/>
    <w:rsid w:val="000D5873"/>
    <w:rsid w:val="000E2271"/>
    <w:rsid w:val="000E4CF1"/>
    <w:rsid w:val="000E543A"/>
    <w:rsid w:val="000E59C9"/>
    <w:rsid w:val="000F2448"/>
    <w:rsid w:val="000F2F2E"/>
    <w:rsid w:val="000F4FDB"/>
    <w:rsid w:val="000F609B"/>
    <w:rsid w:val="000F6445"/>
    <w:rsid w:val="000F7807"/>
    <w:rsid w:val="001042B1"/>
    <w:rsid w:val="001050CC"/>
    <w:rsid w:val="0010513D"/>
    <w:rsid w:val="00105A5E"/>
    <w:rsid w:val="00105B4F"/>
    <w:rsid w:val="00106E97"/>
    <w:rsid w:val="00107FC9"/>
    <w:rsid w:val="0011095A"/>
    <w:rsid w:val="00111715"/>
    <w:rsid w:val="00111C0E"/>
    <w:rsid w:val="00113A52"/>
    <w:rsid w:val="0011584D"/>
    <w:rsid w:val="0012330E"/>
    <w:rsid w:val="00123B2D"/>
    <w:rsid w:val="00130126"/>
    <w:rsid w:val="00130925"/>
    <w:rsid w:val="00130FAB"/>
    <w:rsid w:val="00132B96"/>
    <w:rsid w:val="0013402B"/>
    <w:rsid w:val="0013664B"/>
    <w:rsid w:val="00136DEC"/>
    <w:rsid w:val="001376E8"/>
    <w:rsid w:val="00140F1A"/>
    <w:rsid w:val="00142A4B"/>
    <w:rsid w:val="00143FED"/>
    <w:rsid w:val="001459E2"/>
    <w:rsid w:val="00145EC5"/>
    <w:rsid w:val="00150679"/>
    <w:rsid w:val="00150A3B"/>
    <w:rsid w:val="001529FF"/>
    <w:rsid w:val="00152E02"/>
    <w:rsid w:val="00153270"/>
    <w:rsid w:val="001542EC"/>
    <w:rsid w:val="001553A2"/>
    <w:rsid w:val="00155B7D"/>
    <w:rsid w:val="00156CAC"/>
    <w:rsid w:val="00156E60"/>
    <w:rsid w:val="00157B91"/>
    <w:rsid w:val="00165B8D"/>
    <w:rsid w:val="00166213"/>
    <w:rsid w:val="00170405"/>
    <w:rsid w:val="001716B0"/>
    <w:rsid w:val="001720C9"/>
    <w:rsid w:val="001731AA"/>
    <w:rsid w:val="00174FD1"/>
    <w:rsid w:val="00175BA0"/>
    <w:rsid w:val="00177F07"/>
    <w:rsid w:val="00180EF7"/>
    <w:rsid w:val="00181EAC"/>
    <w:rsid w:val="001838BF"/>
    <w:rsid w:val="001842E9"/>
    <w:rsid w:val="00184F2A"/>
    <w:rsid w:val="00185EEB"/>
    <w:rsid w:val="00186AD3"/>
    <w:rsid w:val="00190C66"/>
    <w:rsid w:val="0019172B"/>
    <w:rsid w:val="0019198C"/>
    <w:rsid w:val="00193399"/>
    <w:rsid w:val="001A26B0"/>
    <w:rsid w:val="001A43A7"/>
    <w:rsid w:val="001A4415"/>
    <w:rsid w:val="001A6D37"/>
    <w:rsid w:val="001A7E22"/>
    <w:rsid w:val="001B04F9"/>
    <w:rsid w:val="001B2910"/>
    <w:rsid w:val="001B33BC"/>
    <w:rsid w:val="001B3CBC"/>
    <w:rsid w:val="001C5287"/>
    <w:rsid w:val="001C6F19"/>
    <w:rsid w:val="001C7308"/>
    <w:rsid w:val="001D059D"/>
    <w:rsid w:val="001D05D4"/>
    <w:rsid w:val="001D63F9"/>
    <w:rsid w:val="001D650C"/>
    <w:rsid w:val="001D684C"/>
    <w:rsid w:val="001E099C"/>
    <w:rsid w:val="001E2030"/>
    <w:rsid w:val="001E3192"/>
    <w:rsid w:val="001E4C4E"/>
    <w:rsid w:val="001E65EB"/>
    <w:rsid w:val="001E7F32"/>
    <w:rsid w:val="001F028E"/>
    <w:rsid w:val="001F1122"/>
    <w:rsid w:val="001F20D6"/>
    <w:rsid w:val="0020467B"/>
    <w:rsid w:val="00210FE6"/>
    <w:rsid w:val="002111EA"/>
    <w:rsid w:val="00211F7D"/>
    <w:rsid w:val="0021267E"/>
    <w:rsid w:val="00212B00"/>
    <w:rsid w:val="0021444C"/>
    <w:rsid w:val="00217CDA"/>
    <w:rsid w:val="002215E1"/>
    <w:rsid w:val="00221795"/>
    <w:rsid w:val="00222FAA"/>
    <w:rsid w:val="002256CB"/>
    <w:rsid w:val="00226A57"/>
    <w:rsid w:val="00230C5F"/>
    <w:rsid w:val="002314E8"/>
    <w:rsid w:val="002348DD"/>
    <w:rsid w:val="00234F93"/>
    <w:rsid w:val="00235F90"/>
    <w:rsid w:val="0023667F"/>
    <w:rsid w:val="0024096F"/>
    <w:rsid w:val="0024223F"/>
    <w:rsid w:val="00245942"/>
    <w:rsid w:val="00246676"/>
    <w:rsid w:val="00250474"/>
    <w:rsid w:val="00250E08"/>
    <w:rsid w:val="00254D99"/>
    <w:rsid w:val="0025595E"/>
    <w:rsid w:val="0025742C"/>
    <w:rsid w:val="00257AF0"/>
    <w:rsid w:val="00263D26"/>
    <w:rsid w:val="002651BA"/>
    <w:rsid w:val="0026677D"/>
    <w:rsid w:val="002713C0"/>
    <w:rsid w:val="00272023"/>
    <w:rsid w:val="002750A5"/>
    <w:rsid w:val="00275743"/>
    <w:rsid w:val="00275D7A"/>
    <w:rsid w:val="0028024D"/>
    <w:rsid w:val="002820FF"/>
    <w:rsid w:val="0028354B"/>
    <w:rsid w:val="00283B58"/>
    <w:rsid w:val="00284A20"/>
    <w:rsid w:val="002864AD"/>
    <w:rsid w:val="00287D01"/>
    <w:rsid w:val="002900D7"/>
    <w:rsid w:val="00293A1F"/>
    <w:rsid w:val="002947AA"/>
    <w:rsid w:val="00294821"/>
    <w:rsid w:val="002961D4"/>
    <w:rsid w:val="00297DD3"/>
    <w:rsid w:val="00297EC3"/>
    <w:rsid w:val="002A2D99"/>
    <w:rsid w:val="002A6429"/>
    <w:rsid w:val="002B04E8"/>
    <w:rsid w:val="002B254F"/>
    <w:rsid w:val="002B50D0"/>
    <w:rsid w:val="002B59DA"/>
    <w:rsid w:val="002B68FA"/>
    <w:rsid w:val="002C0D77"/>
    <w:rsid w:val="002C25A7"/>
    <w:rsid w:val="002C33A7"/>
    <w:rsid w:val="002C3656"/>
    <w:rsid w:val="002C66E4"/>
    <w:rsid w:val="002C70EC"/>
    <w:rsid w:val="002D1632"/>
    <w:rsid w:val="002D49B7"/>
    <w:rsid w:val="002D4FBF"/>
    <w:rsid w:val="002D5E7A"/>
    <w:rsid w:val="002D67AD"/>
    <w:rsid w:val="002E0662"/>
    <w:rsid w:val="002E08FC"/>
    <w:rsid w:val="002E20A5"/>
    <w:rsid w:val="002E5160"/>
    <w:rsid w:val="002F0A78"/>
    <w:rsid w:val="002F1194"/>
    <w:rsid w:val="002F1C5F"/>
    <w:rsid w:val="002F273C"/>
    <w:rsid w:val="002F2E5F"/>
    <w:rsid w:val="002F5151"/>
    <w:rsid w:val="002F5AAF"/>
    <w:rsid w:val="002F5DA3"/>
    <w:rsid w:val="002F5E47"/>
    <w:rsid w:val="002F6CCF"/>
    <w:rsid w:val="002F7CAD"/>
    <w:rsid w:val="003017FC"/>
    <w:rsid w:val="003037CB"/>
    <w:rsid w:val="00304618"/>
    <w:rsid w:val="00304624"/>
    <w:rsid w:val="00304A9D"/>
    <w:rsid w:val="00307280"/>
    <w:rsid w:val="003117A4"/>
    <w:rsid w:val="00311B56"/>
    <w:rsid w:val="003125A1"/>
    <w:rsid w:val="00314734"/>
    <w:rsid w:val="00316303"/>
    <w:rsid w:val="00316D5E"/>
    <w:rsid w:val="00320731"/>
    <w:rsid w:val="00323551"/>
    <w:rsid w:val="00326D67"/>
    <w:rsid w:val="00330817"/>
    <w:rsid w:val="0033294C"/>
    <w:rsid w:val="00333286"/>
    <w:rsid w:val="00333CA8"/>
    <w:rsid w:val="00336392"/>
    <w:rsid w:val="0033714E"/>
    <w:rsid w:val="00341F9A"/>
    <w:rsid w:val="003420F3"/>
    <w:rsid w:val="003508E5"/>
    <w:rsid w:val="00353988"/>
    <w:rsid w:val="00362757"/>
    <w:rsid w:val="0036740B"/>
    <w:rsid w:val="0036760C"/>
    <w:rsid w:val="0036780A"/>
    <w:rsid w:val="00370650"/>
    <w:rsid w:val="003708E1"/>
    <w:rsid w:val="00371431"/>
    <w:rsid w:val="00372513"/>
    <w:rsid w:val="00372A74"/>
    <w:rsid w:val="00373549"/>
    <w:rsid w:val="003757FD"/>
    <w:rsid w:val="00376040"/>
    <w:rsid w:val="00381CA0"/>
    <w:rsid w:val="003831E2"/>
    <w:rsid w:val="003842A1"/>
    <w:rsid w:val="0038641F"/>
    <w:rsid w:val="003867CE"/>
    <w:rsid w:val="00386819"/>
    <w:rsid w:val="00391746"/>
    <w:rsid w:val="003931B8"/>
    <w:rsid w:val="00397D64"/>
    <w:rsid w:val="003A27EE"/>
    <w:rsid w:val="003A387C"/>
    <w:rsid w:val="003A4727"/>
    <w:rsid w:val="003A505D"/>
    <w:rsid w:val="003B0F64"/>
    <w:rsid w:val="003B165B"/>
    <w:rsid w:val="003B4901"/>
    <w:rsid w:val="003B698F"/>
    <w:rsid w:val="003C09AF"/>
    <w:rsid w:val="003C3C8E"/>
    <w:rsid w:val="003C4AB6"/>
    <w:rsid w:val="003C67FB"/>
    <w:rsid w:val="003C6B43"/>
    <w:rsid w:val="003D0C23"/>
    <w:rsid w:val="003D160F"/>
    <w:rsid w:val="003D1929"/>
    <w:rsid w:val="003D4103"/>
    <w:rsid w:val="003D5552"/>
    <w:rsid w:val="003D69E5"/>
    <w:rsid w:val="003D6EA6"/>
    <w:rsid w:val="003D77E5"/>
    <w:rsid w:val="003E2627"/>
    <w:rsid w:val="003E29F3"/>
    <w:rsid w:val="003E465F"/>
    <w:rsid w:val="003E5A43"/>
    <w:rsid w:val="003E6833"/>
    <w:rsid w:val="003F1C5A"/>
    <w:rsid w:val="003F2FCD"/>
    <w:rsid w:val="003F52FD"/>
    <w:rsid w:val="003F6688"/>
    <w:rsid w:val="004044D3"/>
    <w:rsid w:val="004112FE"/>
    <w:rsid w:val="00411894"/>
    <w:rsid w:val="004135EB"/>
    <w:rsid w:val="0041399F"/>
    <w:rsid w:val="00414025"/>
    <w:rsid w:val="0041454F"/>
    <w:rsid w:val="004161F0"/>
    <w:rsid w:val="00416CBF"/>
    <w:rsid w:val="00420083"/>
    <w:rsid w:val="00420AA2"/>
    <w:rsid w:val="0042592E"/>
    <w:rsid w:val="00432898"/>
    <w:rsid w:val="00432F51"/>
    <w:rsid w:val="00433D5B"/>
    <w:rsid w:val="004347F1"/>
    <w:rsid w:val="00436410"/>
    <w:rsid w:val="004413B6"/>
    <w:rsid w:val="00441859"/>
    <w:rsid w:val="00442C7B"/>
    <w:rsid w:val="00444F84"/>
    <w:rsid w:val="004462B2"/>
    <w:rsid w:val="004548E8"/>
    <w:rsid w:val="00455E92"/>
    <w:rsid w:val="0046028A"/>
    <w:rsid w:val="00461888"/>
    <w:rsid w:val="00461CFE"/>
    <w:rsid w:val="00463290"/>
    <w:rsid w:val="0046654C"/>
    <w:rsid w:val="00467F6F"/>
    <w:rsid w:val="00470AC9"/>
    <w:rsid w:val="00474340"/>
    <w:rsid w:val="004864D6"/>
    <w:rsid w:val="004918C6"/>
    <w:rsid w:val="00492292"/>
    <w:rsid w:val="00493687"/>
    <w:rsid w:val="00495363"/>
    <w:rsid w:val="00496656"/>
    <w:rsid w:val="00497DA5"/>
    <w:rsid w:val="004A2397"/>
    <w:rsid w:val="004A2E0F"/>
    <w:rsid w:val="004A3C6C"/>
    <w:rsid w:val="004A4991"/>
    <w:rsid w:val="004A61B1"/>
    <w:rsid w:val="004B4EB9"/>
    <w:rsid w:val="004B5D0A"/>
    <w:rsid w:val="004C2A66"/>
    <w:rsid w:val="004C2C38"/>
    <w:rsid w:val="004C34C0"/>
    <w:rsid w:val="004C4DA4"/>
    <w:rsid w:val="004C5D3B"/>
    <w:rsid w:val="004C62AB"/>
    <w:rsid w:val="004D4D5A"/>
    <w:rsid w:val="004D5F02"/>
    <w:rsid w:val="004E21D6"/>
    <w:rsid w:val="004E3985"/>
    <w:rsid w:val="004E4776"/>
    <w:rsid w:val="004E5704"/>
    <w:rsid w:val="004E5887"/>
    <w:rsid w:val="004E5FA3"/>
    <w:rsid w:val="004E7AFD"/>
    <w:rsid w:val="004F0B5A"/>
    <w:rsid w:val="004F1ED5"/>
    <w:rsid w:val="004F2025"/>
    <w:rsid w:val="004F532E"/>
    <w:rsid w:val="004F59D1"/>
    <w:rsid w:val="004F78B3"/>
    <w:rsid w:val="0050215E"/>
    <w:rsid w:val="00503E5F"/>
    <w:rsid w:val="00505277"/>
    <w:rsid w:val="0050563D"/>
    <w:rsid w:val="00511C11"/>
    <w:rsid w:val="00513B0E"/>
    <w:rsid w:val="005158CC"/>
    <w:rsid w:val="00516055"/>
    <w:rsid w:val="00517CB1"/>
    <w:rsid w:val="00517DBD"/>
    <w:rsid w:val="00517F03"/>
    <w:rsid w:val="00521D7A"/>
    <w:rsid w:val="00524985"/>
    <w:rsid w:val="00524EA2"/>
    <w:rsid w:val="00525A09"/>
    <w:rsid w:val="00530530"/>
    <w:rsid w:val="005322F2"/>
    <w:rsid w:val="005336DD"/>
    <w:rsid w:val="0053399A"/>
    <w:rsid w:val="00533B37"/>
    <w:rsid w:val="005341DF"/>
    <w:rsid w:val="00534827"/>
    <w:rsid w:val="005368BF"/>
    <w:rsid w:val="00536A63"/>
    <w:rsid w:val="0054098E"/>
    <w:rsid w:val="005420D9"/>
    <w:rsid w:val="005425CB"/>
    <w:rsid w:val="00543AA9"/>
    <w:rsid w:val="00544001"/>
    <w:rsid w:val="00544BEA"/>
    <w:rsid w:val="0055097B"/>
    <w:rsid w:val="005543A2"/>
    <w:rsid w:val="005549A5"/>
    <w:rsid w:val="00555D02"/>
    <w:rsid w:val="00557048"/>
    <w:rsid w:val="005577EC"/>
    <w:rsid w:val="00560D8F"/>
    <w:rsid w:val="00560FDD"/>
    <w:rsid w:val="005631EB"/>
    <w:rsid w:val="00563EB1"/>
    <w:rsid w:val="00566880"/>
    <w:rsid w:val="00567E4A"/>
    <w:rsid w:val="00570F62"/>
    <w:rsid w:val="00574A7D"/>
    <w:rsid w:val="00576366"/>
    <w:rsid w:val="0057678C"/>
    <w:rsid w:val="00576E11"/>
    <w:rsid w:val="005830B0"/>
    <w:rsid w:val="005844DF"/>
    <w:rsid w:val="005855C3"/>
    <w:rsid w:val="00586CBD"/>
    <w:rsid w:val="0059176E"/>
    <w:rsid w:val="005927BA"/>
    <w:rsid w:val="00594472"/>
    <w:rsid w:val="005964D5"/>
    <w:rsid w:val="0059724A"/>
    <w:rsid w:val="005A76F8"/>
    <w:rsid w:val="005A7945"/>
    <w:rsid w:val="005A7FDF"/>
    <w:rsid w:val="005B17FD"/>
    <w:rsid w:val="005B1C2E"/>
    <w:rsid w:val="005B33B5"/>
    <w:rsid w:val="005B3A6E"/>
    <w:rsid w:val="005B4D4C"/>
    <w:rsid w:val="005D3D7D"/>
    <w:rsid w:val="005D434E"/>
    <w:rsid w:val="005D66CA"/>
    <w:rsid w:val="005E1AF6"/>
    <w:rsid w:val="005E2F58"/>
    <w:rsid w:val="005E3E56"/>
    <w:rsid w:val="005E405A"/>
    <w:rsid w:val="005E409E"/>
    <w:rsid w:val="005E5644"/>
    <w:rsid w:val="005F0BAD"/>
    <w:rsid w:val="005F20FA"/>
    <w:rsid w:val="005F3100"/>
    <w:rsid w:val="005F7968"/>
    <w:rsid w:val="00601AC0"/>
    <w:rsid w:val="00601DFA"/>
    <w:rsid w:val="006025E8"/>
    <w:rsid w:val="00602715"/>
    <w:rsid w:val="006046A1"/>
    <w:rsid w:val="00605650"/>
    <w:rsid w:val="00605F6E"/>
    <w:rsid w:val="006060ED"/>
    <w:rsid w:val="0060612C"/>
    <w:rsid w:val="00624461"/>
    <w:rsid w:val="006258C2"/>
    <w:rsid w:val="006264D2"/>
    <w:rsid w:val="00626E28"/>
    <w:rsid w:val="00632FA3"/>
    <w:rsid w:val="006369F1"/>
    <w:rsid w:val="00637EDC"/>
    <w:rsid w:val="00640DD3"/>
    <w:rsid w:val="0064137A"/>
    <w:rsid w:val="00642F63"/>
    <w:rsid w:val="006431A2"/>
    <w:rsid w:val="00643DB9"/>
    <w:rsid w:val="00644D0F"/>
    <w:rsid w:val="00646F93"/>
    <w:rsid w:val="00657168"/>
    <w:rsid w:val="006575C6"/>
    <w:rsid w:val="006605C2"/>
    <w:rsid w:val="00660C6F"/>
    <w:rsid w:val="0066207C"/>
    <w:rsid w:val="00676C0A"/>
    <w:rsid w:val="006810EC"/>
    <w:rsid w:val="0068189B"/>
    <w:rsid w:val="00683100"/>
    <w:rsid w:val="006846F0"/>
    <w:rsid w:val="00685F0A"/>
    <w:rsid w:val="006900B6"/>
    <w:rsid w:val="0069019B"/>
    <w:rsid w:val="00691B13"/>
    <w:rsid w:val="006934C8"/>
    <w:rsid w:val="0069414F"/>
    <w:rsid w:val="006945A8"/>
    <w:rsid w:val="00695BEB"/>
    <w:rsid w:val="006960CF"/>
    <w:rsid w:val="00696603"/>
    <w:rsid w:val="006A0BED"/>
    <w:rsid w:val="006A291E"/>
    <w:rsid w:val="006A3466"/>
    <w:rsid w:val="006B48E4"/>
    <w:rsid w:val="006B5C47"/>
    <w:rsid w:val="006B605B"/>
    <w:rsid w:val="006C2BD5"/>
    <w:rsid w:val="006C2F82"/>
    <w:rsid w:val="006C512F"/>
    <w:rsid w:val="006C6589"/>
    <w:rsid w:val="006C6AD3"/>
    <w:rsid w:val="006D06EF"/>
    <w:rsid w:val="006D3387"/>
    <w:rsid w:val="006D52DE"/>
    <w:rsid w:val="006D5F06"/>
    <w:rsid w:val="006D760B"/>
    <w:rsid w:val="006E0251"/>
    <w:rsid w:val="006E0450"/>
    <w:rsid w:val="006E0F0E"/>
    <w:rsid w:val="006E64E9"/>
    <w:rsid w:val="006E7EA4"/>
    <w:rsid w:val="006F0CF8"/>
    <w:rsid w:val="006F0DFC"/>
    <w:rsid w:val="006F1417"/>
    <w:rsid w:val="006F3F94"/>
    <w:rsid w:val="006F4950"/>
    <w:rsid w:val="006F55FA"/>
    <w:rsid w:val="006F57D7"/>
    <w:rsid w:val="006F60A9"/>
    <w:rsid w:val="00703961"/>
    <w:rsid w:val="0070789A"/>
    <w:rsid w:val="007127BB"/>
    <w:rsid w:val="00716708"/>
    <w:rsid w:val="00721DF6"/>
    <w:rsid w:val="00731B96"/>
    <w:rsid w:val="0073244D"/>
    <w:rsid w:val="00733AEA"/>
    <w:rsid w:val="00735C49"/>
    <w:rsid w:val="00737A6F"/>
    <w:rsid w:val="00737E0A"/>
    <w:rsid w:val="00744146"/>
    <w:rsid w:val="00754C81"/>
    <w:rsid w:val="0076254F"/>
    <w:rsid w:val="00762FFD"/>
    <w:rsid w:val="00766660"/>
    <w:rsid w:val="00766A96"/>
    <w:rsid w:val="0076733D"/>
    <w:rsid w:val="0076777F"/>
    <w:rsid w:val="00773128"/>
    <w:rsid w:val="00775265"/>
    <w:rsid w:val="007764F3"/>
    <w:rsid w:val="00780700"/>
    <w:rsid w:val="00780F8A"/>
    <w:rsid w:val="007856A7"/>
    <w:rsid w:val="00787738"/>
    <w:rsid w:val="0079093D"/>
    <w:rsid w:val="00791423"/>
    <w:rsid w:val="00793AA8"/>
    <w:rsid w:val="007950D1"/>
    <w:rsid w:val="0079795A"/>
    <w:rsid w:val="007A073A"/>
    <w:rsid w:val="007A1323"/>
    <w:rsid w:val="007A18AD"/>
    <w:rsid w:val="007A2C82"/>
    <w:rsid w:val="007A4B54"/>
    <w:rsid w:val="007A5215"/>
    <w:rsid w:val="007A52A6"/>
    <w:rsid w:val="007A5D30"/>
    <w:rsid w:val="007B000D"/>
    <w:rsid w:val="007B0330"/>
    <w:rsid w:val="007B4434"/>
    <w:rsid w:val="007B48C8"/>
    <w:rsid w:val="007B69D0"/>
    <w:rsid w:val="007B7152"/>
    <w:rsid w:val="007C2542"/>
    <w:rsid w:val="007C2FC6"/>
    <w:rsid w:val="007C3B8F"/>
    <w:rsid w:val="007C4778"/>
    <w:rsid w:val="007C4D55"/>
    <w:rsid w:val="007C6616"/>
    <w:rsid w:val="007C6EF2"/>
    <w:rsid w:val="007D043C"/>
    <w:rsid w:val="007D37CF"/>
    <w:rsid w:val="007E1577"/>
    <w:rsid w:val="007E2EE1"/>
    <w:rsid w:val="007F2ABC"/>
    <w:rsid w:val="007F2E30"/>
    <w:rsid w:val="007F3B00"/>
    <w:rsid w:val="007F61E8"/>
    <w:rsid w:val="00801DBF"/>
    <w:rsid w:val="00806D9C"/>
    <w:rsid w:val="008132A2"/>
    <w:rsid w:val="00816DE1"/>
    <w:rsid w:val="00821049"/>
    <w:rsid w:val="00821B94"/>
    <w:rsid w:val="008221A7"/>
    <w:rsid w:val="00823A68"/>
    <w:rsid w:val="00824499"/>
    <w:rsid w:val="00824D49"/>
    <w:rsid w:val="0083272C"/>
    <w:rsid w:val="008373BA"/>
    <w:rsid w:val="00837A34"/>
    <w:rsid w:val="00844563"/>
    <w:rsid w:val="0084548A"/>
    <w:rsid w:val="008456B8"/>
    <w:rsid w:val="00846483"/>
    <w:rsid w:val="008525BF"/>
    <w:rsid w:val="00853623"/>
    <w:rsid w:val="0085479E"/>
    <w:rsid w:val="00855C51"/>
    <w:rsid w:val="008618D1"/>
    <w:rsid w:val="00861DB3"/>
    <w:rsid w:val="008624CF"/>
    <w:rsid w:val="00862ADB"/>
    <w:rsid w:val="00866DED"/>
    <w:rsid w:val="008674BC"/>
    <w:rsid w:val="00872C8C"/>
    <w:rsid w:val="0087462D"/>
    <w:rsid w:val="00874E84"/>
    <w:rsid w:val="008772AF"/>
    <w:rsid w:val="00877F0C"/>
    <w:rsid w:val="008807C9"/>
    <w:rsid w:val="0088132F"/>
    <w:rsid w:val="008820C9"/>
    <w:rsid w:val="00886765"/>
    <w:rsid w:val="008902BD"/>
    <w:rsid w:val="008926C5"/>
    <w:rsid w:val="0089714D"/>
    <w:rsid w:val="008A0B4E"/>
    <w:rsid w:val="008A14AB"/>
    <w:rsid w:val="008A4907"/>
    <w:rsid w:val="008A5F93"/>
    <w:rsid w:val="008B040A"/>
    <w:rsid w:val="008B1F6B"/>
    <w:rsid w:val="008B23FA"/>
    <w:rsid w:val="008B24CC"/>
    <w:rsid w:val="008B445C"/>
    <w:rsid w:val="008C057A"/>
    <w:rsid w:val="008C0862"/>
    <w:rsid w:val="008C12FC"/>
    <w:rsid w:val="008C2A73"/>
    <w:rsid w:val="008C346C"/>
    <w:rsid w:val="008C47EF"/>
    <w:rsid w:val="008C5DE9"/>
    <w:rsid w:val="008C7198"/>
    <w:rsid w:val="008C7FDE"/>
    <w:rsid w:val="008D2F35"/>
    <w:rsid w:val="008D34BE"/>
    <w:rsid w:val="008D61A9"/>
    <w:rsid w:val="008D6654"/>
    <w:rsid w:val="008D7FD1"/>
    <w:rsid w:val="008E22E4"/>
    <w:rsid w:val="008E2989"/>
    <w:rsid w:val="008E3D1F"/>
    <w:rsid w:val="008E4579"/>
    <w:rsid w:val="008E56FD"/>
    <w:rsid w:val="008E5ADB"/>
    <w:rsid w:val="008E65E6"/>
    <w:rsid w:val="008E7BFC"/>
    <w:rsid w:val="008F051F"/>
    <w:rsid w:val="008F1894"/>
    <w:rsid w:val="008F5014"/>
    <w:rsid w:val="008F599F"/>
    <w:rsid w:val="008F7AE7"/>
    <w:rsid w:val="00900E47"/>
    <w:rsid w:val="009010D2"/>
    <w:rsid w:val="009059BC"/>
    <w:rsid w:val="0090724F"/>
    <w:rsid w:val="00911FBB"/>
    <w:rsid w:val="00917FBA"/>
    <w:rsid w:val="00921BDC"/>
    <w:rsid w:val="00922E55"/>
    <w:rsid w:val="00924EAC"/>
    <w:rsid w:val="00930D67"/>
    <w:rsid w:val="009317B9"/>
    <w:rsid w:val="00934726"/>
    <w:rsid w:val="00934AEE"/>
    <w:rsid w:val="009376AF"/>
    <w:rsid w:val="00941E83"/>
    <w:rsid w:val="0094232E"/>
    <w:rsid w:val="0094338E"/>
    <w:rsid w:val="009437E1"/>
    <w:rsid w:val="00943AF4"/>
    <w:rsid w:val="00951237"/>
    <w:rsid w:val="00953D71"/>
    <w:rsid w:val="0095503D"/>
    <w:rsid w:val="009575D6"/>
    <w:rsid w:val="009602B8"/>
    <w:rsid w:val="009626EC"/>
    <w:rsid w:val="009630FC"/>
    <w:rsid w:val="00963687"/>
    <w:rsid w:val="009637C4"/>
    <w:rsid w:val="009668D7"/>
    <w:rsid w:val="00966C70"/>
    <w:rsid w:val="009675E3"/>
    <w:rsid w:val="00972636"/>
    <w:rsid w:val="0097307B"/>
    <w:rsid w:val="00976785"/>
    <w:rsid w:val="0098147F"/>
    <w:rsid w:val="0098319C"/>
    <w:rsid w:val="0098321F"/>
    <w:rsid w:val="00987FFC"/>
    <w:rsid w:val="00990B64"/>
    <w:rsid w:val="00993208"/>
    <w:rsid w:val="00995B49"/>
    <w:rsid w:val="009968B2"/>
    <w:rsid w:val="00997093"/>
    <w:rsid w:val="009A04FF"/>
    <w:rsid w:val="009A6731"/>
    <w:rsid w:val="009A7436"/>
    <w:rsid w:val="009A7704"/>
    <w:rsid w:val="009B0211"/>
    <w:rsid w:val="009B112B"/>
    <w:rsid w:val="009B2E1E"/>
    <w:rsid w:val="009B36D5"/>
    <w:rsid w:val="009B4E8D"/>
    <w:rsid w:val="009B6C71"/>
    <w:rsid w:val="009C3657"/>
    <w:rsid w:val="009C5679"/>
    <w:rsid w:val="009C7DA9"/>
    <w:rsid w:val="009D01E6"/>
    <w:rsid w:val="009D0C6A"/>
    <w:rsid w:val="009D2ED8"/>
    <w:rsid w:val="009D793E"/>
    <w:rsid w:val="009E2F7B"/>
    <w:rsid w:val="009E4BE2"/>
    <w:rsid w:val="009E7940"/>
    <w:rsid w:val="009F50BA"/>
    <w:rsid w:val="00A0230A"/>
    <w:rsid w:val="00A070E9"/>
    <w:rsid w:val="00A101E7"/>
    <w:rsid w:val="00A11052"/>
    <w:rsid w:val="00A15702"/>
    <w:rsid w:val="00A20506"/>
    <w:rsid w:val="00A2221D"/>
    <w:rsid w:val="00A23ECE"/>
    <w:rsid w:val="00A2566A"/>
    <w:rsid w:val="00A25B65"/>
    <w:rsid w:val="00A26022"/>
    <w:rsid w:val="00A30944"/>
    <w:rsid w:val="00A30E33"/>
    <w:rsid w:val="00A31227"/>
    <w:rsid w:val="00A37A27"/>
    <w:rsid w:val="00A4050F"/>
    <w:rsid w:val="00A4194B"/>
    <w:rsid w:val="00A42314"/>
    <w:rsid w:val="00A45111"/>
    <w:rsid w:val="00A46F59"/>
    <w:rsid w:val="00A517A7"/>
    <w:rsid w:val="00A5202F"/>
    <w:rsid w:val="00A568A7"/>
    <w:rsid w:val="00A57A89"/>
    <w:rsid w:val="00A6499C"/>
    <w:rsid w:val="00A661FD"/>
    <w:rsid w:val="00A72DB0"/>
    <w:rsid w:val="00A74897"/>
    <w:rsid w:val="00A76F15"/>
    <w:rsid w:val="00A77825"/>
    <w:rsid w:val="00A81124"/>
    <w:rsid w:val="00A8201D"/>
    <w:rsid w:val="00A8210F"/>
    <w:rsid w:val="00A8517C"/>
    <w:rsid w:val="00A92562"/>
    <w:rsid w:val="00A9359E"/>
    <w:rsid w:val="00A96B20"/>
    <w:rsid w:val="00A9792E"/>
    <w:rsid w:val="00AA45A8"/>
    <w:rsid w:val="00AA483D"/>
    <w:rsid w:val="00AA4A25"/>
    <w:rsid w:val="00AA4BA8"/>
    <w:rsid w:val="00AA70C5"/>
    <w:rsid w:val="00AA7D25"/>
    <w:rsid w:val="00AB0083"/>
    <w:rsid w:val="00AB260A"/>
    <w:rsid w:val="00AB275A"/>
    <w:rsid w:val="00AB2BAF"/>
    <w:rsid w:val="00AB3842"/>
    <w:rsid w:val="00AB434E"/>
    <w:rsid w:val="00AC04DF"/>
    <w:rsid w:val="00AC0BD2"/>
    <w:rsid w:val="00AC10BF"/>
    <w:rsid w:val="00AC434E"/>
    <w:rsid w:val="00AC557E"/>
    <w:rsid w:val="00AC6DDF"/>
    <w:rsid w:val="00AC71F6"/>
    <w:rsid w:val="00AC773D"/>
    <w:rsid w:val="00AC7DF2"/>
    <w:rsid w:val="00AD1C9C"/>
    <w:rsid w:val="00AD4636"/>
    <w:rsid w:val="00AD5F3B"/>
    <w:rsid w:val="00AD64EB"/>
    <w:rsid w:val="00AD6517"/>
    <w:rsid w:val="00AD7AA2"/>
    <w:rsid w:val="00AE08FD"/>
    <w:rsid w:val="00AE1783"/>
    <w:rsid w:val="00AE2DAE"/>
    <w:rsid w:val="00AE3EAC"/>
    <w:rsid w:val="00AE5A80"/>
    <w:rsid w:val="00AE6C56"/>
    <w:rsid w:val="00AE7B0F"/>
    <w:rsid w:val="00AF35F4"/>
    <w:rsid w:val="00AF5CC6"/>
    <w:rsid w:val="00AF6159"/>
    <w:rsid w:val="00AF6E3C"/>
    <w:rsid w:val="00AF7859"/>
    <w:rsid w:val="00B002B9"/>
    <w:rsid w:val="00B01478"/>
    <w:rsid w:val="00B01E9F"/>
    <w:rsid w:val="00B02A20"/>
    <w:rsid w:val="00B03B1E"/>
    <w:rsid w:val="00B04608"/>
    <w:rsid w:val="00B04EA5"/>
    <w:rsid w:val="00B05A06"/>
    <w:rsid w:val="00B06F7E"/>
    <w:rsid w:val="00B114BF"/>
    <w:rsid w:val="00B116FF"/>
    <w:rsid w:val="00B1469B"/>
    <w:rsid w:val="00B16626"/>
    <w:rsid w:val="00B22168"/>
    <w:rsid w:val="00B2696A"/>
    <w:rsid w:val="00B26D8B"/>
    <w:rsid w:val="00B32A1E"/>
    <w:rsid w:val="00B34013"/>
    <w:rsid w:val="00B3699A"/>
    <w:rsid w:val="00B41790"/>
    <w:rsid w:val="00B4359B"/>
    <w:rsid w:val="00B46B89"/>
    <w:rsid w:val="00B46EDB"/>
    <w:rsid w:val="00B5013C"/>
    <w:rsid w:val="00B518E2"/>
    <w:rsid w:val="00B52137"/>
    <w:rsid w:val="00B52977"/>
    <w:rsid w:val="00B5592A"/>
    <w:rsid w:val="00B55B32"/>
    <w:rsid w:val="00B6097F"/>
    <w:rsid w:val="00B60AF5"/>
    <w:rsid w:val="00B6286B"/>
    <w:rsid w:val="00B62E95"/>
    <w:rsid w:val="00B63DDF"/>
    <w:rsid w:val="00B71AD9"/>
    <w:rsid w:val="00B81BFD"/>
    <w:rsid w:val="00B8264C"/>
    <w:rsid w:val="00B832CF"/>
    <w:rsid w:val="00B834A1"/>
    <w:rsid w:val="00B8360A"/>
    <w:rsid w:val="00B8379E"/>
    <w:rsid w:val="00B83EC5"/>
    <w:rsid w:val="00B843DC"/>
    <w:rsid w:val="00B84624"/>
    <w:rsid w:val="00B877F6"/>
    <w:rsid w:val="00B87A52"/>
    <w:rsid w:val="00B9173D"/>
    <w:rsid w:val="00B92497"/>
    <w:rsid w:val="00B94AD0"/>
    <w:rsid w:val="00B97705"/>
    <w:rsid w:val="00BA01D4"/>
    <w:rsid w:val="00BA0C79"/>
    <w:rsid w:val="00BA1BBF"/>
    <w:rsid w:val="00BA2FC0"/>
    <w:rsid w:val="00BA68D9"/>
    <w:rsid w:val="00BA6DB0"/>
    <w:rsid w:val="00BA6EB6"/>
    <w:rsid w:val="00BA74C2"/>
    <w:rsid w:val="00BC1058"/>
    <w:rsid w:val="00BC189D"/>
    <w:rsid w:val="00BC1D44"/>
    <w:rsid w:val="00BC4440"/>
    <w:rsid w:val="00BD24C3"/>
    <w:rsid w:val="00BD2E17"/>
    <w:rsid w:val="00BD2E56"/>
    <w:rsid w:val="00BD3B6C"/>
    <w:rsid w:val="00BD4333"/>
    <w:rsid w:val="00BD4B08"/>
    <w:rsid w:val="00BD4DB0"/>
    <w:rsid w:val="00BD5704"/>
    <w:rsid w:val="00BD6320"/>
    <w:rsid w:val="00BD74B7"/>
    <w:rsid w:val="00BD7599"/>
    <w:rsid w:val="00BD77EA"/>
    <w:rsid w:val="00BD7A5F"/>
    <w:rsid w:val="00BD7FB8"/>
    <w:rsid w:val="00BD7FE7"/>
    <w:rsid w:val="00BE155D"/>
    <w:rsid w:val="00BE6353"/>
    <w:rsid w:val="00BE7F32"/>
    <w:rsid w:val="00BF2805"/>
    <w:rsid w:val="00BF4D20"/>
    <w:rsid w:val="00BF6EA4"/>
    <w:rsid w:val="00C00A39"/>
    <w:rsid w:val="00C00B32"/>
    <w:rsid w:val="00C0330E"/>
    <w:rsid w:val="00C03A2E"/>
    <w:rsid w:val="00C03EA1"/>
    <w:rsid w:val="00C06A97"/>
    <w:rsid w:val="00C07E5F"/>
    <w:rsid w:val="00C134F3"/>
    <w:rsid w:val="00C13D93"/>
    <w:rsid w:val="00C145B9"/>
    <w:rsid w:val="00C1482D"/>
    <w:rsid w:val="00C14D02"/>
    <w:rsid w:val="00C1663C"/>
    <w:rsid w:val="00C16968"/>
    <w:rsid w:val="00C20050"/>
    <w:rsid w:val="00C22337"/>
    <w:rsid w:val="00C2511A"/>
    <w:rsid w:val="00C25705"/>
    <w:rsid w:val="00C27F55"/>
    <w:rsid w:val="00C33843"/>
    <w:rsid w:val="00C41979"/>
    <w:rsid w:val="00C43824"/>
    <w:rsid w:val="00C43FDF"/>
    <w:rsid w:val="00C45CDC"/>
    <w:rsid w:val="00C4752F"/>
    <w:rsid w:val="00C4793A"/>
    <w:rsid w:val="00C51A22"/>
    <w:rsid w:val="00C5278A"/>
    <w:rsid w:val="00C53162"/>
    <w:rsid w:val="00C53BDB"/>
    <w:rsid w:val="00C540BC"/>
    <w:rsid w:val="00C54817"/>
    <w:rsid w:val="00C56F6B"/>
    <w:rsid w:val="00C60A2F"/>
    <w:rsid w:val="00C61234"/>
    <w:rsid w:val="00C635E2"/>
    <w:rsid w:val="00C658F2"/>
    <w:rsid w:val="00C726B9"/>
    <w:rsid w:val="00C7464C"/>
    <w:rsid w:val="00C75E72"/>
    <w:rsid w:val="00C77581"/>
    <w:rsid w:val="00C80D11"/>
    <w:rsid w:val="00C830C3"/>
    <w:rsid w:val="00C83C16"/>
    <w:rsid w:val="00C83EDF"/>
    <w:rsid w:val="00C84A99"/>
    <w:rsid w:val="00C84EB2"/>
    <w:rsid w:val="00C87C3B"/>
    <w:rsid w:val="00C87E45"/>
    <w:rsid w:val="00C946D4"/>
    <w:rsid w:val="00C9476F"/>
    <w:rsid w:val="00CA0EE2"/>
    <w:rsid w:val="00CA1C63"/>
    <w:rsid w:val="00CA4D55"/>
    <w:rsid w:val="00CA58C4"/>
    <w:rsid w:val="00CA6D10"/>
    <w:rsid w:val="00CB1884"/>
    <w:rsid w:val="00CB2C06"/>
    <w:rsid w:val="00CB6AD7"/>
    <w:rsid w:val="00CC1B2E"/>
    <w:rsid w:val="00CC2EF9"/>
    <w:rsid w:val="00CC3C11"/>
    <w:rsid w:val="00CC556E"/>
    <w:rsid w:val="00CC5A4B"/>
    <w:rsid w:val="00CC5BF7"/>
    <w:rsid w:val="00CC5ED5"/>
    <w:rsid w:val="00CC72A7"/>
    <w:rsid w:val="00CD35D4"/>
    <w:rsid w:val="00CD69B2"/>
    <w:rsid w:val="00CD6F2E"/>
    <w:rsid w:val="00CE154E"/>
    <w:rsid w:val="00CE1669"/>
    <w:rsid w:val="00CE1920"/>
    <w:rsid w:val="00CE3A52"/>
    <w:rsid w:val="00CE470C"/>
    <w:rsid w:val="00CE529D"/>
    <w:rsid w:val="00CE57E4"/>
    <w:rsid w:val="00CE65DA"/>
    <w:rsid w:val="00CE6A75"/>
    <w:rsid w:val="00CF5773"/>
    <w:rsid w:val="00CF667D"/>
    <w:rsid w:val="00D000A5"/>
    <w:rsid w:val="00D02030"/>
    <w:rsid w:val="00D0345D"/>
    <w:rsid w:val="00D07274"/>
    <w:rsid w:val="00D13F5C"/>
    <w:rsid w:val="00D15364"/>
    <w:rsid w:val="00D214E2"/>
    <w:rsid w:val="00D24958"/>
    <w:rsid w:val="00D251D4"/>
    <w:rsid w:val="00D26FD0"/>
    <w:rsid w:val="00D27721"/>
    <w:rsid w:val="00D30511"/>
    <w:rsid w:val="00D31F4D"/>
    <w:rsid w:val="00D35130"/>
    <w:rsid w:val="00D3574A"/>
    <w:rsid w:val="00D37113"/>
    <w:rsid w:val="00D44B5C"/>
    <w:rsid w:val="00D505BB"/>
    <w:rsid w:val="00D50679"/>
    <w:rsid w:val="00D511FD"/>
    <w:rsid w:val="00D51F43"/>
    <w:rsid w:val="00D53F56"/>
    <w:rsid w:val="00D56F3A"/>
    <w:rsid w:val="00D66181"/>
    <w:rsid w:val="00D669AC"/>
    <w:rsid w:val="00D66BCC"/>
    <w:rsid w:val="00D66D83"/>
    <w:rsid w:val="00D73ACE"/>
    <w:rsid w:val="00D73B10"/>
    <w:rsid w:val="00D74EF1"/>
    <w:rsid w:val="00D75B58"/>
    <w:rsid w:val="00D7689E"/>
    <w:rsid w:val="00D77A00"/>
    <w:rsid w:val="00D84019"/>
    <w:rsid w:val="00D85FC6"/>
    <w:rsid w:val="00D874A7"/>
    <w:rsid w:val="00D90A2C"/>
    <w:rsid w:val="00D9194D"/>
    <w:rsid w:val="00D91C41"/>
    <w:rsid w:val="00D924EB"/>
    <w:rsid w:val="00D95F35"/>
    <w:rsid w:val="00D96833"/>
    <w:rsid w:val="00DA0387"/>
    <w:rsid w:val="00DA07E8"/>
    <w:rsid w:val="00DA4DBA"/>
    <w:rsid w:val="00DA4DDD"/>
    <w:rsid w:val="00DA5194"/>
    <w:rsid w:val="00DA5904"/>
    <w:rsid w:val="00DA6101"/>
    <w:rsid w:val="00DA6542"/>
    <w:rsid w:val="00DA673A"/>
    <w:rsid w:val="00DB05FA"/>
    <w:rsid w:val="00DB46C3"/>
    <w:rsid w:val="00DB49A9"/>
    <w:rsid w:val="00DB6B61"/>
    <w:rsid w:val="00DB79CA"/>
    <w:rsid w:val="00DC1504"/>
    <w:rsid w:val="00DC1512"/>
    <w:rsid w:val="00DC6CA1"/>
    <w:rsid w:val="00DC71F9"/>
    <w:rsid w:val="00DD33B3"/>
    <w:rsid w:val="00DD384D"/>
    <w:rsid w:val="00DD4382"/>
    <w:rsid w:val="00DD45BE"/>
    <w:rsid w:val="00DD6F84"/>
    <w:rsid w:val="00DD70FA"/>
    <w:rsid w:val="00DD7A06"/>
    <w:rsid w:val="00DE12F5"/>
    <w:rsid w:val="00DE504E"/>
    <w:rsid w:val="00DF014B"/>
    <w:rsid w:val="00DF172D"/>
    <w:rsid w:val="00DF3BC4"/>
    <w:rsid w:val="00DF6D4B"/>
    <w:rsid w:val="00DF6FC9"/>
    <w:rsid w:val="00E007A9"/>
    <w:rsid w:val="00E00C34"/>
    <w:rsid w:val="00E01E31"/>
    <w:rsid w:val="00E02B6E"/>
    <w:rsid w:val="00E02DD1"/>
    <w:rsid w:val="00E04A97"/>
    <w:rsid w:val="00E05207"/>
    <w:rsid w:val="00E058C4"/>
    <w:rsid w:val="00E05A6A"/>
    <w:rsid w:val="00E05AF7"/>
    <w:rsid w:val="00E10C1E"/>
    <w:rsid w:val="00E10CBC"/>
    <w:rsid w:val="00E12945"/>
    <w:rsid w:val="00E12A41"/>
    <w:rsid w:val="00E12CB2"/>
    <w:rsid w:val="00E20951"/>
    <w:rsid w:val="00E225A2"/>
    <w:rsid w:val="00E232F8"/>
    <w:rsid w:val="00E33082"/>
    <w:rsid w:val="00E330CE"/>
    <w:rsid w:val="00E36195"/>
    <w:rsid w:val="00E406B4"/>
    <w:rsid w:val="00E41559"/>
    <w:rsid w:val="00E4372E"/>
    <w:rsid w:val="00E45D53"/>
    <w:rsid w:val="00E52C77"/>
    <w:rsid w:val="00E53E17"/>
    <w:rsid w:val="00E54B89"/>
    <w:rsid w:val="00E56236"/>
    <w:rsid w:val="00E61201"/>
    <w:rsid w:val="00E61845"/>
    <w:rsid w:val="00E61AEA"/>
    <w:rsid w:val="00E63CCE"/>
    <w:rsid w:val="00E64442"/>
    <w:rsid w:val="00E65240"/>
    <w:rsid w:val="00E6541B"/>
    <w:rsid w:val="00E66732"/>
    <w:rsid w:val="00E7112B"/>
    <w:rsid w:val="00E75E02"/>
    <w:rsid w:val="00E76E77"/>
    <w:rsid w:val="00E7730E"/>
    <w:rsid w:val="00E774FF"/>
    <w:rsid w:val="00E966C8"/>
    <w:rsid w:val="00EA0505"/>
    <w:rsid w:val="00EA2C71"/>
    <w:rsid w:val="00EA3980"/>
    <w:rsid w:val="00EA5251"/>
    <w:rsid w:val="00EA5447"/>
    <w:rsid w:val="00EA7E26"/>
    <w:rsid w:val="00EA7F4A"/>
    <w:rsid w:val="00EB00DF"/>
    <w:rsid w:val="00EB0211"/>
    <w:rsid w:val="00EB10DF"/>
    <w:rsid w:val="00EB1D19"/>
    <w:rsid w:val="00EB2ADB"/>
    <w:rsid w:val="00EB407E"/>
    <w:rsid w:val="00EB7059"/>
    <w:rsid w:val="00EC099A"/>
    <w:rsid w:val="00EC30FC"/>
    <w:rsid w:val="00EC3145"/>
    <w:rsid w:val="00EC4546"/>
    <w:rsid w:val="00EC5394"/>
    <w:rsid w:val="00EC59B9"/>
    <w:rsid w:val="00EC5A76"/>
    <w:rsid w:val="00EC653D"/>
    <w:rsid w:val="00ED22C1"/>
    <w:rsid w:val="00ED4758"/>
    <w:rsid w:val="00ED72AD"/>
    <w:rsid w:val="00EE4FAD"/>
    <w:rsid w:val="00EE5509"/>
    <w:rsid w:val="00EE5BA8"/>
    <w:rsid w:val="00EE76BF"/>
    <w:rsid w:val="00EF0B35"/>
    <w:rsid w:val="00EF0FC8"/>
    <w:rsid w:val="00EF3639"/>
    <w:rsid w:val="00EF3760"/>
    <w:rsid w:val="00EF4FBD"/>
    <w:rsid w:val="00EF513F"/>
    <w:rsid w:val="00F00613"/>
    <w:rsid w:val="00F016DF"/>
    <w:rsid w:val="00F0203E"/>
    <w:rsid w:val="00F03F5F"/>
    <w:rsid w:val="00F05544"/>
    <w:rsid w:val="00F05E0D"/>
    <w:rsid w:val="00F10A22"/>
    <w:rsid w:val="00F117E7"/>
    <w:rsid w:val="00F130FB"/>
    <w:rsid w:val="00F17656"/>
    <w:rsid w:val="00F236F6"/>
    <w:rsid w:val="00F23A02"/>
    <w:rsid w:val="00F23B28"/>
    <w:rsid w:val="00F23D1B"/>
    <w:rsid w:val="00F24134"/>
    <w:rsid w:val="00F25F27"/>
    <w:rsid w:val="00F27EB8"/>
    <w:rsid w:val="00F335E6"/>
    <w:rsid w:val="00F33B32"/>
    <w:rsid w:val="00F3444A"/>
    <w:rsid w:val="00F37732"/>
    <w:rsid w:val="00F42BA1"/>
    <w:rsid w:val="00F443C8"/>
    <w:rsid w:val="00F45417"/>
    <w:rsid w:val="00F4708C"/>
    <w:rsid w:val="00F509F3"/>
    <w:rsid w:val="00F51B6F"/>
    <w:rsid w:val="00F52517"/>
    <w:rsid w:val="00F53F2E"/>
    <w:rsid w:val="00F545AB"/>
    <w:rsid w:val="00F56AC5"/>
    <w:rsid w:val="00F57C87"/>
    <w:rsid w:val="00F602BA"/>
    <w:rsid w:val="00F62A98"/>
    <w:rsid w:val="00F63A6C"/>
    <w:rsid w:val="00F64E56"/>
    <w:rsid w:val="00F66729"/>
    <w:rsid w:val="00F67883"/>
    <w:rsid w:val="00F70ACC"/>
    <w:rsid w:val="00F70D90"/>
    <w:rsid w:val="00F72639"/>
    <w:rsid w:val="00F73EBC"/>
    <w:rsid w:val="00F8643F"/>
    <w:rsid w:val="00F918BD"/>
    <w:rsid w:val="00F95AAA"/>
    <w:rsid w:val="00F96DA3"/>
    <w:rsid w:val="00F96E5D"/>
    <w:rsid w:val="00FA0767"/>
    <w:rsid w:val="00FA07A8"/>
    <w:rsid w:val="00FA39F0"/>
    <w:rsid w:val="00FA4E40"/>
    <w:rsid w:val="00FA523A"/>
    <w:rsid w:val="00FA684A"/>
    <w:rsid w:val="00FB0E42"/>
    <w:rsid w:val="00FB19AC"/>
    <w:rsid w:val="00FB20C4"/>
    <w:rsid w:val="00FB45B2"/>
    <w:rsid w:val="00FB4B16"/>
    <w:rsid w:val="00FB5166"/>
    <w:rsid w:val="00FB63A9"/>
    <w:rsid w:val="00FB776C"/>
    <w:rsid w:val="00FB7E53"/>
    <w:rsid w:val="00FC2CF4"/>
    <w:rsid w:val="00FC53F5"/>
    <w:rsid w:val="00FC657D"/>
    <w:rsid w:val="00FC7EF0"/>
    <w:rsid w:val="00FD0096"/>
    <w:rsid w:val="00FD0A07"/>
    <w:rsid w:val="00FD1E15"/>
    <w:rsid w:val="00FD2D00"/>
    <w:rsid w:val="00FD3B12"/>
    <w:rsid w:val="00FD433B"/>
    <w:rsid w:val="00FE0952"/>
    <w:rsid w:val="00FE13FB"/>
    <w:rsid w:val="00FE1FC1"/>
    <w:rsid w:val="00FE2788"/>
    <w:rsid w:val="00FE4889"/>
    <w:rsid w:val="00FE4FB8"/>
    <w:rsid w:val="00FE622D"/>
    <w:rsid w:val="00FE770D"/>
    <w:rsid w:val="00FE7C81"/>
    <w:rsid w:val="00FF1455"/>
    <w:rsid w:val="00FF16B3"/>
    <w:rsid w:val="00FF2146"/>
    <w:rsid w:val="00FF4734"/>
    <w:rsid w:val="00FF5EDC"/>
    <w:rsid w:val="00FF7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39EF05"/>
  <w15:docId w15:val="{5B49FA29-81C4-4F5A-A742-6882F484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2B2"/>
    <w:pPr>
      <w:spacing w:after="200" w:line="276" w:lineRule="auto"/>
    </w:pPr>
    <w:rPr>
      <w:rFonts w:cs="Calibri"/>
      <w:sz w:val="22"/>
      <w:szCs w:val="22"/>
    </w:rPr>
  </w:style>
  <w:style w:type="paragraph" w:styleId="1">
    <w:name w:val="heading 1"/>
    <w:basedOn w:val="a"/>
    <w:link w:val="10"/>
    <w:uiPriority w:val="99"/>
    <w:qFormat/>
    <w:rsid w:val="002651BA"/>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2651BA"/>
    <w:pPr>
      <w:keepNext/>
      <w:keepLines/>
      <w:spacing w:before="200" w:after="0"/>
      <w:outlineLvl w:val="1"/>
    </w:pPr>
    <w:rPr>
      <w:rFonts w:ascii="Cambria" w:hAnsi="Cambria" w:cs="Cambria"/>
      <w:b/>
      <w:bCs/>
      <w:color w:val="4F81BD"/>
      <w:sz w:val="26"/>
      <w:szCs w:val="26"/>
      <w:lang w:eastAsia="en-US"/>
    </w:rPr>
  </w:style>
  <w:style w:type="paragraph" w:styleId="3">
    <w:name w:val="heading 3"/>
    <w:basedOn w:val="a"/>
    <w:next w:val="a"/>
    <w:link w:val="30"/>
    <w:uiPriority w:val="99"/>
    <w:qFormat/>
    <w:rsid w:val="005341DF"/>
    <w:pPr>
      <w:keepNext/>
      <w:keepLines/>
      <w:spacing w:before="200" w:after="0"/>
      <w:outlineLvl w:val="2"/>
    </w:pPr>
    <w:rPr>
      <w:rFonts w:ascii="Cambria" w:hAnsi="Cambria" w:cs="Cambria"/>
      <w:b/>
      <w:bCs/>
      <w:color w:val="4F81BD"/>
      <w:sz w:val="20"/>
      <w:szCs w:val="20"/>
      <w:lang w:eastAsia="en-US"/>
    </w:rPr>
  </w:style>
  <w:style w:type="paragraph" w:styleId="5">
    <w:name w:val="heading 5"/>
    <w:basedOn w:val="a"/>
    <w:next w:val="a"/>
    <w:link w:val="50"/>
    <w:uiPriority w:val="99"/>
    <w:qFormat/>
    <w:rsid w:val="00B46B89"/>
    <w:pPr>
      <w:keepNext/>
      <w:keepLines/>
      <w:spacing w:before="200" w:after="0"/>
      <w:outlineLvl w:val="4"/>
    </w:pPr>
    <w:rPr>
      <w:rFonts w:ascii="Cambria" w:hAnsi="Cambria" w:cs="Cambria"/>
      <w:color w:val="243F6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651BA"/>
    <w:rPr>
      <w:rFonts w:ascii="Times New Roman" w:hAnsi="Times New Roman" w:cs="Times New Roman"/>
      <w:b/>
      <w:bCs/>
      <w:kern w:val="36"/>
      <w:sz w:val="48"/>
      <w:szCs w:val="48"/>
    </w:rPr>
  </w:style>
  <w:style w:type="character" w:customStyle="1" w:styleId="20">
    <w:name w:val="Заголовок 2 Знак"/>
    <w:link w:val="2"/>
    <w:uiPriority w:val="99"/>
    <w:locked/>
    <w:rsid w:val="002651BA"/>
    <w:rPr>
      <w:rFonts w:ascii="Cambria" w:hAnsi="Cambria" w:cs="Cambria"/>
      <w:b/>
      <w:bCs/>
      <w:color w:val="4F81BD"/>
      <w:sz w:val="26"/>
      <w:szCs w:val="26"/>
      <w:lang w:eastAsia="en-US"/>
    </w:rPr>
  </w:style>
  <w:style w:type="character" w:customStyle="1" w:styleId="30">
    <w:name w:val="Заголовок 3 Знак"/>
    <w:link w:val="3"/>
    <w:uiPriority w:val="99"/>
    <w:locked/>
    <w:rsid w:val="005341DF"/>
    <w:rPr>
      <w:rFonts w:ascii="Cambria" w:hAnsi="Cambria" w:cs="Cambria"/>
      <w:b/>
      <w:bCs/>
      <w:color w:val="4F81BD"/>
      <w:lang w:eastAsia="en-US"/>
    </w:rPr>
  </w:style>
  <w:style w:type="character" w:customStyle="1" w:styleId="50">
    <w:name w:val="Заголовок 5 Знак"/>
    <w:link w:val="5"/>
    <w:uiPriority w:val="99"/>
    <w:locked/>
    <w:rsid w:val="00B46B89"/>
    <w:rPr>
      <w:rFonts w:ascii="Cambria" w:hAnsi="Cambria" w:cs="Cambria"/>
      <w:color w:val="243F60"/>
      <w:lang w:eastAsia="en-US"/>
    </w:rPr>
  </w:style>
  <w:style w:type="table" w:styleId="a3">
    <w:name w:val="Table Grid"/>
    <w:basedOn w:val="a1"/>
    <w:uiPriority w:val="99"/>
    <w:rsid w:val="000E543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C946D4"/>
    <w:pPr>
      <w:ind w:left="720"/>
    </w:pPr>
  </w:style>
  <w:style w:type="character" w:styleId="a5">
    <w:name w:val="Hyperlink"/>
    <w:uiPriority w:val="99"/>
    <w:rsid w:val="002651BA"/>
    <w:rPr>
      <w:color w:val="0000FF"/>
      <w:u w:val="single"/>
    </w:rPr>
  </w:style>
  <w:style w:type="character" w:styleId="a6">
    <w:name w:val="Strong"/>
    <w:uiPriority w:val="99"/>
    <w:qFormat/>
    <w:rsid w:val="002651BA"/>
    <w:rPr>
      <w:b/>
      <w:bCs/>
    </w:rPr>
  </w:style>
  <w:style w:type="paragraph" w:styleId="a7">
    <w:name w:val="No Spacing"/>
    <w:uiPriority w:val="99"/>
    <w:qFormat/>
    <w:rsid w:val="0079093D"/>
    <w:rPr>
      <w:rFonts w:cs="Calibri"/>
      <w:sz w:val="22"/>
      <w:szCs w:val="22"/>
      <w:lang w:eastAsia="en-US"/>
    </w:rPr>
  </w:style>
  <w:style w:type="paragraph" w:styleId="a8">
    <w:name w:val="Normal (Web)"/>
    <w:aliases w:val="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9"/>
    <w:uiPriority w:val="99"/>
    <w:rsid w:val="00DA673A"/>
    <w:pPr>
      <w:spacing w:before="100" w:beforeAutospacing="1" w:after="100" w:afterAutospacing="1" w:line="240" w:lineRule="auto"/>
    </w:pPr>
    <w:rPr>
      <w:rFonts w:cs="Times New Roman"/>
      <w:sz w:val="24"/>
      <w:szCs w:val="24"/>
    </w:rPr>
  </w:style>
  <w:style w:type="paragraph" w:customStyle="1" w:styleId="Pa1">
    <w:name w:val="Pa1"/>
    <w:basedOn w:val="a"/>
    <w:next w:val="a"/>
    <w:uiPriority w:val="99"/>
    <w:rsid w:val="008618D1"/>
    <w:pPr>
      <w:autoSpaceDE w:val="0"/>
      <w:autoSpaceDN w:val="0"/>
      <w:adjustRightInd w:val="0"/>
      <w:spacing w:after="0" w:line="241" w:lineRule="atLeast"/>
    </w:pPr>
    <w:rPr>
      <w:rFonts w:ascii="Arial" w:hAnsi="Arial" w:cs="Arial"/>
      <w:sz w:val="24"/>
      <w:szCs w:val="24"/>
    </w:rPr>
  </w:style>
  <w:style w:type="paragraph" w:styleId="aa">
    <w:name w:val="Balloon Text"/>
    <w:basedOn w:val="a"/>
    <w:link w:val="ab"/>
    <w:uiPriority w:val="99"/>
    <w:semiHidden/>
    <w:rsid w:val="00B26D8B"/>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B26D8B"/>
    <w:rPr>
      <w:rFonts w:ascii="Tahoma" w:hAnsi="Tahoma" w:cs="Tahoma"/>
      <w:sz w:val="16"/>
      <w:szCs w:val="16"/>
    </w:rPr>
  </w:style>
  <w:style w:type="character" w:customStyle="1" w:styleId="a9">
    <w:name w:val="Обычный (Интернет) Знак"/>
    <w:aliases w:val="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 Знак Знак Зн Знак"/>
    <w:link w:val="a8"/>
    <w:uiPriority w:val="99"/>
    <w:locked/>
    <w:rsid w:val="00824499"/>
    <w:rPr>
      <w:rFonts w:ascii="Times New Roman" w:hAnsi="Times New Roman" w:cs="Times New Roman"/>
      <w:sz w:val="24"/>
      <w:szCs w:val="24"/>
    </w:rPr>
  </w:style>
  <w:style w:type="paragraph" w:customStyle="1" w:styleId="Default">
    <w:name w:val="Default"/>
    <w:uiPriority w:val="99"/>
    <w:rsid w:val="004F1ED5"/>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98255">
      <w:bodyDiv w:val="1"/>
      <w:marLeft w:val="0"/>
      <w:marRight w:val="0"/>
      <w:marTop w:val="0"/>
      <w:marBottom w:val="0"/>
      <w:divBdr>
        <w:top w:val="none" w:sz="0" w:space="0" w:color="auto"/>
        <w:left w:val="none" w:sz="0" w:space="0" w:color="auto"/>
        <w:bottom w:val="none" w:sz="0" w:space="0" w:color="auto"/>
        <w:right w:val="none" w:sz="0" w:space="0" w:color="auto"/>
      </w:divBdr>
    </w:div>
    <w:div w:id="185022037">
      <w:bodyDiv w:val="1"/>
      <w:marLeft w:val="0"/>
      <w:marRight w:val="0"/>
      <w:marTop w:val="0"/>
      <w:marBottom w:val="0"/>
      <w:divBdr>
        <w:top w:val="none" w:sz="0" w:space="0" w:color="auto"/>
        <w:left w:val="none" w:sz="0" w:space="0" w:color="auto"/>
        <w:bottom w:val="none" w:sz="0" w:space="0" w:color="auto"/>
        <w:right w:val="none" w:sz="0" w:space="0" w:color="auto"/>
      </w:divBdr>
    </w:div>
    <w:div w:id="338823154">
      <w:bodyDiv w:val="1"/>
      <w:marLeft w:val="0"/>
      <w:marRight w:val="0"/>
      <w:marTop w:val="0"/>
      <w:marBottom w:val="0"/>
      <w:divBdr>
        <w:top w:val="none" w:sz="0" w:space="0" w:color="auto"/>
        <w:left w:val="none" w:sz="0" w:space="0" w:color="auto"/>
        <w:bottom w:val="none" w:sz="0" w:space="0" w:color="auto"/>
        <w:right w:val="none" w:sz="0" w:space="0" w:color="auto"/>
      </w:divBdr>
    </w:div>
    <w:div w:id="444349463">
      <w:bodyDiv w:val="1"/>
      <w:marLeft w:val="0"/>
      <w:marRight w:val="0"/>
      <w:marTop w:val="0"/>
      <w:marBottom w:val="0"/>
      <w:divBdr>
        <w:top w:val="none" w:sz="0" w:space="0" w:color="auto"/>
        <w:left w:val="none" w:sz="0" w:space="0" w:color="auto"/>
        <w:bottom w:val="none" w:sz="0" w:space="0" w:color="auto"/>
        <w:right w:val="none" w:sz="0" w:space="0" w:color="auto"/>
      </w:divBdr>
    </w:div>
    <w:div w:id="453329707">
      <w:bodyDiv w:val="1"/>
      <w:marLeft w:val="0"/>
      <w:marRight w:val="0"/>
      <w:marTop w:val="0"/>
      <w:marBottom w:val="0"/>
      <w:divBdr>
        <w:top w:val="none" w:sz="0" w:space="0" w:color="auto"/>
        <w:left w:val="none" w:sz="0" w:space="0" w:color="auto"/>
        <w:bottom w:val="none" w:sz="0" w:space="0" w:color="auto"/>
        <w:right w:val="none" w:sz="0" w:space="0" w:color="auto"/>
      </w:divBdr>
    </w:div>
    <w:div w:id="497770702">
      <w:bodyDiv w:val="1"/>
      <w:marLeft w:val="0"/>
      <w:marRight w:val="0"/>
      <w:marTop w:val="0"/>
      <w:marBottom w:val="0"/>
      <w:divBdr>
        <w:top w:val="none" w:sz="0" w:space="0" w:color="auto"/>
        <w:left w:val="none" w:sz="0" w:space="0" w:color="auto"/>
        <w:bottom w:val="none" w:sz="0" w:space="0" w:color="auto"/>
        <w:right w:val="none" w:sz="0" w:space="0" w:color="auto"/>
      </w:divBdr>
    </w:div>
    <w:div w:id="1091927560">
      <w:bodyDiv w:val="1"/>
      <w:marLeft w:val="0"/>
      <w:marRight w:val="0"/>
      <w:marTop w:val="0"/>
      <w:marBottom w:val="0"/>
      <w:divBdr>
        <w:top w:val="none" w:sz="0" w:space="0" w:color="auto"/>
        <w:left w:val="none" w:sz="0" w:space="0" w:color="auto"/>
        <w:bottom w:val="none" w:sz="0" w:space="0" w:color="auto"/>
        <w:right w:val="none" w:sz="0" w:space="0" w:color="auto"/>
      </w:divBdr>
    </w:div>
    <w:div w:id="1128166134">
      <w:bodyDiv w:val="1"/>
      <w:marLeft w:val="0"/>
      <w:marRight w:val="0"/>
      <w:marTop w:val="0"/>
      <w:marBottom w:val="0"/>
      <w:divBdr>
        <w:top w:val="none" w:sz="0" w:space="0" w:color="auto"/>
        <w:left w:val="none" w:sz="0" w:space="0" w:color="auto"/>
        <w:bottom w:val="none" w:sz="0" w:space="0" w:color="auto"/>
        <w:right w:val="none" w:sz="0" w:space="0" w:color="auto"/>
      </w:divBdr>
    </w:div>
    <w:div w:id="1203858257">
      <w:marLeft w:val="0"/>
      <w:marRight w:val="0"/>
      <w:marTop w:val="0"/>
      <w:marBottom w:val="0"/>
      <w:divBdr>
        <w:top w:val="none" w:sz="0" w:space="0" w:color="auto"/>
        <w:left w:val="none" w:sz="0" w:space="0" w:color="auto"/>
        <w:bottom w:val="none" w:sz="0" w:space="0" w:color="auto"/>
        <w:right w:val="none" w:sz="0" w:space="0" w:color="auto"/>
      </w:divBdr>
    </w:div>
    <w:div w:id="1203858258">
      <w:marLeft w:val="0"/>
      <w:marRight w:val="0"/>
      <w:marTop w:val="0"/>
      <w:marBottom w:val="0"/>
      <w:divBdr>
        <w:top w:val="none" w:sz="0" w:space="0" w:color="auto"/>
        <w:left w:val="none" w:sz="0" w:space="0" w:color="auto"/>
        <w:bottom w:val="none" w:sz="0" w:space="0" w:color="auto"/>
        <w:right w:val="none" w:sz="0" w:space="0" w:color="auto"/>
      </w:divBdr>
    </w:div>
    <w:div w:id="1203858259">
      <w:marLeft w:val="0"/>
      <w:marRight w:val="0"/>
      <w:marTop w:val="0"/>
      <w:marBottom w:val="0"/>
      <w:divBdr>
        <w:top w:val="none" w:sz="0" w:space="0" w:color="auto"/>
        <w:left w:val="none" w:sz="0" w:space="0" w:color="auto"/>
        <w:bottom w:val="none" w:sz="0" w:space="0" w:color="auto"/>
        <w:right w:val="none" w:sz="0" w:space="0" w:color="auto"/>
      </w:divBdr>
    </w:div>
    <w:div w:id="1203858260">
      <w:marLeft w:val="0"/>
      <w:marRight w:val="0"/>
      <w:marTop w:val="0"/>
      <w:marBottom w:val="0"/>
      <w:divBdr>
        <w:top w:val="none" w:sz="0" w:space="0" w:color="auto"/>
        <w:left w:val="none" w:sz="0" w:space="0" w:color="auto"/>
        <w:bottom w:val="none" w:sz="0" w:space="0" w:color="auto"/>
        <w:right w:val="none" w:sz="0" w:space="0" w:color="auto"/>
      </w:divBdr>
    </w:div>
    <w:div w:id="1203858261">
      <w:marLeft w:val="0"/>
      <w:marRight w:val="0"/>
      <w:marTop w:val="0"/>
      <w:marBottom w:val="0"/>
      <w:divBdr>
        <w:top w:val="none" w:sz="0" w:space="0" w:color="auto"/>
        <w:left w:val="none" w:sz="0" w:space="0" w:color="auto"/>
        <w:bottom w:val="none" w:sz="0" w:space="0" w:color="auto"/>
        <w:right w:val="none" w:sz="0" w:space="0" w:color="auto"/>
      </w:divBdr>
    </w:div>
    <w:div w:id="1203858263">
      <w:marLeft w:val="0"/>
      <w:marRight w:val="0"/>
      <w:marTop w:val="0"/>
      <w:marBottom w:val="0"/>
      <w:divBdr>
        <w:top w:val="none" w:sz="0" w:space="0" w:color="auto"/>
        <w:left w:val="none" w:sz="0" w:space="0" w:color="auto"/>
        <w:bottom w:val="none" w:sz="0" w:space="0" w:color="auto"/>
        <w:right w:val="none" w:sz="0" w:space="0" w:color="auto"/>
      </w:divBdr>
    </w:div>
    <w:div w:id="1203858264">
      <w:marLeft w:val="0"/>
      <w:marRight w:val="0"/>
      <w:marTop w:val="0"/>
      <w:marBottom w:val="0"/>
      <w:divBdr>
        <w:top w:val="none" w:sz="0" w:space="0" w:color="auto"/>
        <w:left w:val="none" w:sz="0" w:space="0" w:color="auto"/>
        <w:bottom w:val="none" w:sz="0" w:space="0" w:color="auto"/>
        <w:right w:val="none" w:sz="0" w:space="0" w:color="auto"/>
      </w:divBdr>
    </w:div>
    <w:div w:id="1203858265">
      <w:marLeft w:val="0"/>
      <w:marRight w:val="0"/>
      <w:marTop w:val="0"/>
      <w:marBottom w:val="0"/>
      <w:divBdr>
        <w:top w:val="none" w:sz="0" w:space="0" w:color="auto"/>
        <w:left w:val="none" w:sz="0" w:space="0" w:color="auto"/>
        <w:bottom w:val="none" w:sz="0" w:space="0" w:color="auto"/>
        <w:right w:val="none" w:sz="0" w:space="0" w:color="auto"/>
      </w:divBdr>
    </w:div>
    <w:div w:id="1203858266">
      <w:marLeft w:val="0"/>
      <w:marRight w:val="0"/>
      <w:marTop w:val="0"/>
      <w:marBottom w:val="0"/>
      <w:divBdr>
        <w:top w:val="none" w:sz="0" w:space="0" w:color="auto"/>
        <w:left w:val="none" w:sz="0" w:space="0" w:color="auto"/>
        <w:bottom w:val="none" w:sz="0" w:space="0" w:color="auto"/>
        <w:right w:val="none" w:sz="0" w:space="0" w:color="auto"/>
      </w:divBdr>
    </w:div>
    <w:div w:id="1203858267">
      <w:marLeft w:val="0"/>
      <w:marRight w:val="0"/>
      <w:marTop w:val="0"/>
      <w:marBottom w:val="0"/>
      <w:divBdr>
        <w:top w:val="none" w:sz="0" w:space="0" w:color="auto"/>
        <w:left w:val="none" w:sz="0" w:space="0" w:color="auto"/>
        <w:bottom w:val="none" w:sz="0" w:space="0" w:color="auto"/>
        <w:right w:val="none" w:sz="0" w:space="0" w:color="auto"/>
      </w:divBdr>
    </w:div>
    <w:div w:id="1203858268">
      <w:marLeft w:val="0"/>
      <w:marRight w:val="0"/>
      <w:marTop w:val="0"/>
      <w:marBottom w:val="0"/>
      <w:divBdr>
        <w:top w:val="none" w:sz="0" w:space="0" w:color="auto"/>
        <w:left w:val="none" w:sz="0" w:space="0" w:color="auto"/>
        <w:bottom w:val="none" w:sz="0" w:space="0" w:color="auto"/>
        <w:right w:val="none" w:sz="0" w:space="0" w:color="auto"/>
      </w:divBdr>
      <w:divsChild>
        <w:div w:id="1203858275">
          <w:marLeft w:val="0"/>
          <w:marRight w:val="0"/>
          <w:marTop w:val="0"/>
          <w:marBottom w:val="0"/>
          <w:divBdr>
            <w:top w:val="none" w:sz="0" w:space="0" w:color="auto"/>
            <w:left w:val="none" w:sz="0" w:space="0" w:color="auto"/>
            <w:bottom w:val="none" w:sz="0" w:space="0" w:color="auto"/>
            <w:right w:val="none" w:sz="0" w:space="0" w:color="auto"/>
          </w:divBdr>
        </w:div>
      </w:divsChild>
    </w:div>
    <w:div w:id="1203858269">
      <w:marLeft w:val="0"/>
      <w:marRight w:val="0"/>
      <w:marTop w:val="0"/>
      <w:marBottom w:val="0"/>
      <w:divBdr>
        <w:top w:val="none" w:sz="0" w:space="0" w:color="auto"/>
        <w:left w:val="none" w:sz="0" w:space="0" w:color="auto"/>
        <w:bottom w:val="none" w:sz="0" w:space="0" w:color="auto"/>
        <w:right w:val="none" w:sz="0" w:space="0" w:color="auto"/>
      </w:divBdr>
      <w:divsChild>
        <w:div w:id="1203858262">
          <w:marLeft w:val="0"/>
          <w:marRight w:val="0"/>
          <w:marTop w:val="75"/>
          <w:marBottom w:val="0"/>
          <w:divBdr>
            <w:top w:val="none" w:sz="0" w:space="0" w:color="auto"/>
            <w:left w:val="none" w:sz="0" w:space="0" w:color="auto"/>
            <w:bottom w:val="none" w:sz="0" w:space="0" w:color="auto"/>
            <w:right w:val="none" w:sz="0" w:space="0" w:color="auto"/>
          </w:divBdr>
        </w:div>
      </w:divsChild>
    </w:div>
    <w:div w:id="1203858270">
      <w:marLeft w:val="0"/>
      <w:marRight w:val="0"/>
      <w:marTop w:val="0"/>
      <w:marBottom w:val="0"/>
      <w:divBdr>
        <w:top w:val="none" w:sz="0" w:space="0" w:color="auto"/>
        <w:left w:val="none" w:sz="0" w:space="0" w:color="auto"/>
        <w:bottom w:val="none" w:sz="0" w:space="0" w:color="auto"/>
        <w:right w:val="none" w:sz="0" w:space="0" w:color="auto"/>
      </w:divBdr>
      <w:divsChild>
        <w:div w:id="1203858271">
          <w:marLeft w:val="0"/>
          <w:marRight w:val="0"/>
          <w:marTop w:val="0"/>
          <w:marBottom w:val="0"/>
          <w:divBdr>
            <w:top w:val="none" w:sz="0" w:space="0" w:color="auto"/>
            <w:left w:val="none" w:sz="0" w:space="0" w:color="auto"/>
            <w:bottom w:val="none" w:sz="0" w:space="0" w:color="auto"/>
            <w:right w:val="none" w:sz="0" w:space="0" w:color="auto"/>
          </w:divBdr>
        </w:div>
      </w:divsChild>
    </w:div>
    <w:div w:id="1203858273">
      <w:marLeft w:val="0"/>
      <w:marRight w:val="0"/>
      <w:marTop w:val="0"/>
      <w:marBottom w:val="0"/>
      <w:divBdr>
        <w:top w:val="none" w:sz="0" w:space="0" w:color="auto"/>
        <w:left w:val="none" w:sz="0" w:space="0" w:color="auto"/>
        <w:bottom w:val="none" w:sz="0" w:space="0" w:color="auto"/>
        <w:right w:val="none" w:sz="0" w:space="0" w:color="auto"/>
      </w:divBdr>
    </w:div>
    <w:div w:id="1203858274">
      <w:marLeft w:val="0"/>
      <w:marRight w:val="0"/>
      <w:marTop w:val="0"/>
      <w:marBottom w:val="0"/>
      <w:divBdr>
        <w:top w:val="none" w:sz="0" w:space="0" w:color="auto"/>
        <w:left w:val="none" w:sz="0" w:space="0" w:color="auto"/>
        <w:bottom w:val="none" w:sz="0" w:space="0" w:color="auto"/>
        <w:right w:val="none" w:sz="0" w:space="0" w:color="auto"/>
      </w:divBdr>
    </w:div>
    <w:div w:id="1203858276">
      <w:marLeft w:val="0"/>
      <w:marRight w:val="0"/>
      <w:marTop w:val="0"/>
      <w:marBottom w:val="0"/>
      <w:divBdr>
        <w:top w:val="none" w:sz="0" w:space="0" w:color="auto"/>
        <w:left w:val="none" w:sz="0" w:space="0" w:color="auto"/>
        <w:bottom w:val="none" w:sz="0" w:space="0" w:color="auto"/>
        <w:right w:val="none" w:sz="0" w:space="0" w:color="auto"/>
      </w:divBdr>
    </w:div>
    <w:div w:id="1203858277">
      <w:marLeft w:val="0"/>
      <w:marRight w:val="0"/>
      <w:marTop w:val="0"/>
      <w:marBottom w:val="0"/>
      <w:divBdr>
        <w:top w:val="none" w:sz="0" w:space="0" w:color="auto"/>
        <w:left w:val="none" w:sz="0" w:space="0" w:color="auto"/>
        <w:bottom w:val="none" w:sz="0" w:space="0" w:color="auto"/>
        <w:right w:val="none" w:sz="0" w:space="0" w:color="auto"/>
      </w:divBdr>
    </w:div>
    <w:div w:id="1203858279">
      <w:marLeft w:val="0"/>
      <w:marRight w:val="0"/>
      <w:marTop w:val="0"/>
      <w:marBottom w:val="0"/>
      <w:divBdr>
        <w:top w:val="none" w:sz="0" w:space="0" w:color="auto"/>
        <w:left w:val="none" w:sz="0" w:space="0" w:color="auto"/>
        <w:bottom w:val="none" w:sz="0" w:space="0" w:color="auto"/>
        <w:right w:val="none" w:sz="0" w:space="0" w:color="auto"/>
      </w:divBdr>
    </w:div>
    <w:div w:id="1203858280">
      <w:marLeft w:val="0"/>
      <w:marRight w:val="0"/>
      <w:marTop w:val="0"/>
      <w:marBottom w:val="0"/>
      <w:divBdr>
        <w:top w:val="none" w:sz="0" w:space="0" w:color="auto"/>
        <w:left w:val="none" w:sz="0" w:space="0" w:color="auto"/>
        <w:bottom w:val="none" w:sz="0" w:space="0" w:color="auto"/>
        <w:right w:val="none" w:sz="0" w:space="0" w:color="auto"/>
      </w:divBdr>
    </w:div>
    <w:div w:id="1203858281">
      <w:marLeft w:val="0"/>
      <w:marRight w:val="0"/>
      <w:marTop w:val="0"/>
      <w:marBottom w:val="0"/>
      <w:divBdr>
        <w:top w:val="none" w:sz="0" w:space="0" w:color="auto"/>
        <w:left w:val="none" w:sz="0" w:space="0" w:color="auto"/>
        <w:bottom w:val="none" w:sz="0" w:space="0" w:color="auto"/>
        <w:right w:val="none" w:sz="0" w:space="0" w:color="auto"/>
      </w:divBdr>
      <w:divsChild>
        <w:div w:id="1203858272">
          <w:marLeft w:val="0"/>
          <w:marRight w:val="0"/>
          <w:marTop w:val="75"/>
          <w:marBottom w:val="0"/>
          <w:divBdr>
            <w:top w:val="none" w:sz="0" w:space="0" w:color="auto"/>
            <w:left w:val="none" w:sz="0" w:space="0" w:color="auto"/>
            <w:bottom w:val="none" w:sz="0" w:space="0" w:color="auto"/>
            <w:right w:val="none" w:sz="0" w:space="0" w:color="auto"/>
          </w:divBdr>
        </w:div>
      </w:divsChild>
    </w:div>
    <w:div w:id="1203858282">
      <w:marLeft w:val="0"/>
      <w:marRight w:val="0"/>
      <w:marTop w:val="0"/>
      <w:marBottom w:val="0"/>
      <w:divBdr>
        <w:top w:val="none" w:sz="0" w:space="0" w:color="auto"/>
        <w:left w:val="none" w:sz="0" w:space="0" w:color="auto"/>
        <w:bottom w:val="none" w:sz="0" w:space="0" w:color="auto"/>
        <w:right w:val="none" w:sz="0" w:space="0" w:color="auto"/>
      </w:divBdr>
    </w:div>
    <w:div w:id="1203858283">
      <w:marLeft w:val="0"/>
      <w:marRight w:val="0"/>
      <w:marTop w:val="0"/>
      <w:marBottom w:val="0"/>
      <w:divBdr>
        <w:top w:val="none" w:sz="0" w:space="0" w:color="auto"/>
        <w:left w:val="none" w:sz="0" w:space="0" w:color="auto"/>
        <w:bottom w:val="none" w:sz="0" w:space="0" w:color="auto"/>
        <w:right w:val="none" w:sz="0" w:space="0" w:color="auto"/>
      </w:divBdr>
    </w:div>
    <w:div w:id="1203858284">
      <w:marLeft w:val="0"/>
      <w:marRight w:val="0"/>
      <w:marTop w:val="0"/>
      <w:marBottom w:val="0"/>
      <w:divBdr>
        <w:top w:val="none" w:sz="0" w:space="0" w:color="auto"/>
        <w:left w:val="none" w:sz="0" w:space="0" w:color="auto"/>
        <w:bottom w:val="none" w:sz="0" w:space="0" w:color="auto"/>
        <w:right w:val="none" w:sz="0" w:space="0" w:color="auto"/>
      </w:divBdr>
    </w:div>
    <w:div w:id="1203858285">
      <w:marLeft w:val="0"/>
      <w:marRight w:val="0"/>
      <w:marTop w:val="0"/>
      <w:marBottom w:val="0"/>
      <w:divBdr>
        <w:top w:val="none" w:sz="0" w:space="0" w:color="auto"/>
        <w:left w:val="none" w:sz="0" w:space="0" w:color="auto"/>
        <w:bottom w:val="none" w:sz="0" w:space="0" w:color="auto"/>
        <w:right w:val="none" w:sz="0" w:space="0" w:color="auto"/>
      </w:divBdr>
      <w:divsChild>
        <w:div w:id="1203858278">
          <w:marLeft w:val="0"/>
          <w:marRight w:val="0"/>
          <w:marTop w:val="0"/>
          <w:marBottom w:val="0"/>
          <w:divBdr>
            <w:top w:val="none" w:sz="0" w:space="0" w:color="auto"/>
            <w:left w:val="none" w:sz="0" w:space="0" w:color="auto"/>
            <w:bottom w:val="none" w:sz="0" w:space="0" w:color="auto"/>
            <w:right w:val="none" w:sz="0" w:space="0" w:color="auto"/>
          </w:divBdr>
        </w:div>
      </w:divsChild>
    </w:div>
    <w:div w:id="1203858286">
      <w:marLeft w:val="0"/>
      <w:marRight w:val="0"/>
      <w:marTop w:val="0"/>
      <w:marBottom w:val="0"/>
      <w:divBdr>
        <w:top w:val="none" w:sz="0" w:space="0" w:color="auto"/>
        <w:left w:val="none" w:sz="0" w:space="0" w:color="auto"/>
        <w:bottom w:val="none" w:sz="0" w:space="0" w:color="auto"/>
        <w:right w:val="none" w:sz="0" w:space="0" w:color="auto"/>
      </w:divBdr>
    </w:div>
    <w:div w:id="1203858287">
      <w:marLeft w:val="0"/>
      <w:marRight w:val="0"/>
      <w:marTop w:val="0"/>
      <w:marBottom w:val="0"/>
      <w:divBdr>
        <w:top w:val="none" w:sz="0" w:space="0" w:color="auto"/>
        <w:left w:val="none" w:sz="0" w:space="0" w:color="auto"/>
        <w:bottom w:val="none" w:sz="0" w:space="0" w:color="auto"/>
        <w:right w:val="none" w:sz="0" w:space="0" w:color="auto"/>
      </w:divBdr>
    </w:div>
    <w:div w:id="1203858288">
      <w:marLeft w:val="0"/>
      <w:marRight w:val="0"/>
      <w:marTop w:val="0"/>
      <w:marBottom w:val="0"/>
      <w:divBdr>
        <w:top w:val="none" w:sz="0" w:space="0" w:color="auto"/>
        <w:left w:val="none" w:sz="0" w:space="0" w:color="auto"/>
        <w:bottom w:val="none" w:sz="0" w:space="0" w:color="auto"/>
        <w:right w:val="none" w:sz="0" w:space="0" w:color="auto"/>
      </w:divBdr>
    </w:div>
    <w:div w:id="1203858289">
      <w:marLeft w:val="0"/>
      <w:marRight w:val="0"/>
      <w:marTop w:val="0"/>
      <w:marBottom w:val="0"/>
      <w:divBdr>
        <w:top w:val="none" w:sz="0" w:space="0" w:color="auto"/>
        <w:left w:val="none" w:sz="0" w:space="0" w:color="auto"/>
        <w:bottom w:val="none" w:sz="0" w:space="0" w:color="auto"/>
        <w:right w:val="none" w:sz="0" w:space="0" w:color="auto"/>
      </w:divBdr>
    </w:div>
    <w:div w:id="1203858290">
      <w:marLeft w:val="0"/>
      <w:marRight w:val="0"/>
      <w:marTop w:val="0"/>
      <w:marBottom w:val="0"/>
      <w:divBdr>
        <w:top w:val="none" w:sz="0" w:space="0" w:color="auto"/>
        <w:left w:val="none" w:sz="0" w:space="0" w:color="auto"/>
        <w:bottom w:val="none" w:sz="0" w:space="0" w:color="auto"/>
        <w:right w:val="none" w:sz="0" w:space="0" w:color="auto"/>
      </w:divBdr>
    </w:div>
    <w:div w:id="1203858291">
      <w:marLeft w:val="0"/>
      <w:marRight w:val="0"/>
      <w:marTop w:val="0"/>
      <w:marBottom w:val="0"/>
      <w:divBdr>
        <w:top w:val="none" w:sz="0" w:space="0" w:color="auto"/>
        <w:left w:val="none" w:sz="0" w:space="0" w:color="auto"/>
        <w:bottom w:val="none" w:sz="0" w:space="0" w:color="auto"/>
        <w:right w:val="none" w:sz="0" w:space="0" w:color="auto"/>
      </w:divBdr>
    </w:div>
    <w:div w:id="1203858292">
      <w:marLeft w:val="0"/>
      <w:marRight w:val="0"/>
      <w:marTop w:val="0"/>
      <w:marBottom w:val="0"/>
      <w:divBdr>
        <w:top w:val="none" w:sz="0" w:space="0" w:color="auto"/>
        <w:left w:val="none" w:sz="0" w:space="0" w:color="auto"/>
        <w:bottom w:val="none" w:sz="0" w:space="0" w:color="auto"/>
        <w:right w:val="none" w:sz="0" w:space="0" w:color="auto"/>
      </w:divBdr>
    </w:div>
    <w:div w:id="1203858293">
      <w:marLeft w:val="0"/>
      <w:marRight w:val="0"/>
      <w:marTop w:val="0"/>
      <w:marBottom w:val="0"/>
      <w:divBdr>
        <w:top w:val="none" w:sz="0" w:space="0" w:color="auto"/>
        <w:left w:val="none" w:sz="0" w:space="0" w:color="auto"/>
        <w:bottom w:val="none" w:sz="0" w:space="0" w:color="auto"/>
        <w:right w:val="none" w:sz="0" w:space="0" w:color="auto"/>
      </w:divBdr>
    </w:div>
    <w:div w:id="1203858294">
      <w:marLeft w:val="0"/>
      <w:marRight w:val="0"/>
      <w:marTop w:val="0"/>
      <w:marBottom w:val="0"/>
      <w:divBdr>
        <w:top w:val="none" w:sz="0" w:space="0" w:color="auto"/>
        <w:left w:val="none" w:sz="0" w:space="0" w:color="auto"/>
        <w:bottom w:val="none" w:sz="0" w:space="0" w:color="auto"/>
        <w:right w:val="none" w:sz="0" w:space="0" w:color="auto"/>
      </w:divBdr>
    </w:div>
    <w:div w:id="1203858295">
      <w:marLeft w:val="0"/>
      <w:marRight w:val="0"/>
      <w:marTop w:val="0"/>
      <w:marBottom w:val="0"/>
      <w:divBdr>
        <w:top w:val="none" w:sz="0" w:space="0" w:color="auto"/>
        <w:left w:val="none" w:sz="0" w:space="0" w:color="auto"/>
        <w:bottom w:val="none" w:sz="0" w:space="0" w:color="auto"/>
        <w:right w:val="none" w:sz="0" w:space="0" w:color="auto"/>
      </w:divBdr>
    </w:div>
    <w:div w:id="1203858296">
      <w:marLeft w:val="0"/>
      <w:marRight w:val="0"/>
      <w:marTop w:val="0"/>
      <w:marBottom w:val="0"/>
      <w:divBdr>
        <w:top w:val="none" w:sz="0" w:space="0" w:color="auto"/>
        <w:left w:val="none" w:sz="0" w:space="0" w:color="auto"/>
        <w:bottom w:val="none" w:sz="0" w:space="0" w:color="auto"/>
        <w:right w:val="none" w:sz="0" w:space="0" w:color="auto"/>
      </w:divBdr>
    </w:div>
    <w:div w:id="1203858297">
      <w:marLeft w:val="0"/>
      <w:marRight w:val="0"/>
      <w:marTop w:val="0"/>
      <w:marBottom w:val="0"/>
      <w:divBdr>
        <w:top w:val="none" w:sz="0" w:space="0" w:color="auto"/>
        <w:left w:val="none" w:sz="0" w:space="0" w:color="auto"/>
        <w:bottom w:val="none" w:sz="0" w:space="0" w:color="auto"/>
        <w:right w:val="none" w:sz="0" w:space="0" w:color="auto"/>
      </w:divBdr>
    </w:div>
    <w:div w:id="1203858298">
      <w:marLeft w:val="0"/>
      <w:marRight w:val="0"/>
      <w:marTop w:val="0"/>
      <w:marBottom w:val="0"/>
      <w:divBdr>
        <w:top w:val="none" w:sz="0" w:space="0" w:color="auto"/>
        <w:left w:val="none" w:sz="0" w:space="0" w:color="auto"/>
        <w:bottom w:val="none" w:sz="0" w:space="0" w:color="auto"/>
        <w:right w:val="none" w:sz="0" w:space="0" w:color="auto"/>
      </w:divBdr>
    </w:div>
    <w:div w:id="1203858299">
      <w:marLeft w:val="0"/>
      <w:marRight w:val="0"/>
      <w:marTop w:val="0"/>
      <w:marBottom w:val="0"/>
      <w:divBdr>
        <w:top w:val="none" w:sz="0" w:space="0" w:color="auto"/>
        <w:left w:val="none" w:sz="0" w:space="0" w:color="auto"/>
        <w:bottom w:val="none" w:sz="0" w:space="0" w:color="auto"/>
        <w:right w:val="none" w:sz="0" w:space="0" w:color="auto"/>
      </w:divBdr>
    </w:div>
    <w:div w:id="1203858300">
      <w:marLeft w:val="0"/>
      <w:marRight w:val="0"/>
      <w:marTop w:val="0"/>
      <w:marBottom w:val="0"/>
      <w:divBdr>
        <w:top w:val="none" w:sz="0" w:space="0" w:color="auto"/>
        <w:left w:val="none" w:sz="0" w:space="0" w:color="auto"/>
        <w:bottom w:val="none" w:sz="0" w:space="0" w:color="auto"/>
        <w:right w:val="none" w:sz="0" w:space="0" w:color="auto"/>
      </w:divBdr>
    </w:div>
    <w:div w:id="1203858301">
      <w:marLeft w:val="0"/>
      <w:marRight w:val="0"/>
      <w:marTop w:val="0"/>
      <w:marBottom w:val="0"/>
      <w:divBdr>
        <w:top w:val="none" w:sz="0" w:space="0" w:color="auto"/>
        <w:left w:val="none" w:sz="0" w:space="0" w:color="auto"/>
        <w:bottom w:val="none" w:sz="0" w:space="0" w:color="auto"/>
        <w:right w:val="none" w:sz="0" w:space="0" w:color="auto"/>
      </w:divBdr>
    </w:div>
    <w:div w:id="1203858302">
      <w:marLeft w:val="0"/>
      <w:marRight w:val="0"/>
      <w:marTop w:val="0"/>
      <w:marBottom w:val="0"/>
      <w:divBdr>
        <w:top w:val="none" w:sz="0" w:space="0" w:color="auto"/>
        <w:left w:val="none" w:sz="0" w:space="0" w:color="auto"/>
        <w:bottom w:val="none" w:sz="0" w:space="0" w:color="auto"/>
        <w:right w:val="none" w:sz="0" w:space="0" w:color="auto"/>
      </w:divBdr>
    </w:div>
    <w:div w:id="1203858303">
      <w:marLeft w:val="0"/>
      <w:marRight w:val="0"/>
      <w:marTop w:val="0"/>
      <w:marBottom w:val="0"/>
      <w:divBdr>
        <w:top w:val="none" w:sz="0" w:space="0" w:color="auto"/>
        <w:left w:val="none" w:sz="0" w:space="0" w:color="auto"/>
        <w:bottom w:val="none" w:sz="0" w:space="0" w:color="auto"/>
        <w:right w:val="none" w:sz="0" w:space="0" w:color="auto"/>
      </w:divBdr>
    </w:div>
    <w:div w:id="1203858304">
      <w:marLeft w:val="0"/>
      <w:marRight w:val="0"/>
      <w:marTop w:val="0"/>
      <w:marBottom w:val="0"/>
      <w:divBdr>
        <w:top w:val="none" w:sz="0" w:space="0" w:color="auto"/>
        <w:left w:val="none" w:sz="0" w:space="0" w:color="auto"/>
        <w:bottom w:val="none" w:sz="0" w:space="0" w:color="auto"/>
        <w:right w:val="none" w:sz="0" w:space="0" w:color="auto"/>
      </w:divBdr>
    </w:div>
    <w:div w:id="1203858305">
      <w:marLeft w:val="0"/>
      <w:marRight w:val="0"/>
      <w:marTop w:val="0"/>
      <w:marBottom w:val="0"/>
      <w:divBdr>
        <w:top w:val="none" w:sz="0" w:space="0" w:color="auto"/>
        <w:left w:val="none" w:sz="0" w:space="0" w:color="auto"/>
        <w:bottom w:val="none" w:sz="0" w:space="0" w:color="auto"/>
        <w:right w:val="none" w:sz="0" w:space="0" w:color="auto"/>
      </w:divBdr>
    </w:div>
    <w:div w:id="1203858306">
      <w:marLeft w:val="0"/>
      <w:marRight w:val="0"/>
      <w:marTop w:val="0"/>
      <w:marBottom w:val="0"/>
      <w:divBdr>
        <w:top w:val="none" w:sz="0" w:space="0" w:color="auto"/>
        <w:left w:val="none" w:sz="0" w:space="0" w:color="auto"/>
        <w:bottom w:val="none" w:sz="0" w:space="0" w:color="auto"/>
        <w:right w:val="none" w:sz="0" w:space="0" w:color="auto"/>
      </w:divBdr>
    </w:div>
    <w:div w:id="1208682530">
      <w:bodyDiv w:val="1"/>
      <w:marLeft w:val="0"/>
      <w:marRight w:val="0"/>
      <w:marTop w:val="0"/>
      <w:marBottom w:val="0"/>
      <w:divBdr>
        <w:top w:val="none" w:sz="0" w:space="0" w:color="auto"/>
        <w:left w:val="none" w:sz="0" w:space="0" w:color="auto"/>
        <w:bottom w:val="none" w:sz="0" w:space="0" w:color="auto"/>
        <w:right w:val="none" w:sz="0" w:space="0" w:color="auto"/>
      </w:divBdr>
    </w:div>
    <w:div w:id="1408459921">
      <w:bodyDiv w:val="1"/>
      <w:marLeft w:val="0"/>
      <w:marRight w:val="0"/>
      <w:marTop w:val="0"/>
      <w:marBottom w:val="0"/>
      <w:divBdr>
        <w:top w:val="none" w:sz="0" w:space="0" w:color="auto"/>
        <w:left w:val="none" w:sz="0" w:space="0" w:color="auto"/>
        <w:bottom w:val="none" w:sz="0" w:space="0" w:color="auto"/>
        <w:right w:val="none" w:sz="0" w:space="0" w:color="auto"/>
      </w:divBdr>
    </w:div>
    <w:div w:id="1412124579">
      <w:bodyDiv w:val="1"/>
      <w:marLeft w:val="0"/>
      <w:marRight w:val="0"/>
      <w:marTop w:val="0"/>
      <w:marBottom w:val="0"/>
      <w:divBdr>
        <w:top w:val="none" w:sz="0" w:space="0" w:color="auto"/>
        <w:left w:val="none" w:sz="0" w:space="0" w:color="auto"/>
        <w:bottom w:val="none" w:sz="0" w:space="0" w:color="auto"/>
        <w:right w:val="none" w:sz="0" w:space="0" w:color="auto"/>
      </w:divBdr>
    </w:div>
    <w:div w:id="1458796020">
      <w:bodyDiv w:val="1"/>
      <w:marLeft w:val="0"/>
      <w:marRight w:val="0"/>
      <w:marTop w:val="0"/>
      <w:marBottom w:val="0"/>
      <w:divBdr>
        <w:top w:val="none" w:sz="0" w:space="0" w:color="auto"/>
        <w:left w:val="none" w:sz="0" w:space="0" w:color="auto"/>
        <w:bottom w:val="none" w:sz="0" w:space="0" w:color="auto"/>
        <w:right w:val="none" w:sz="0" w:space="0" w:color="auto"/>
      </w:divBdr>
    </w:div>
    <w:div w:id="1479228239">
      <w:bodyDiv w:val="1"/>
      <w:marLeft w:val="0"/>
      <w:marRight w:val="0"/>
      <w:marTop w:val="0"/>
      <w:marBottom w:val="0"/>
      <w:divBdr>
        <w:top w:val="none" w:sz="0" w:space="0" w:color="auto"/>
        <w:left w:val="none" w:sz="0" w:space="0" w:color="auto"/>
        <w:bottom w:val="none" w:sz="0" w:space="0" w:color="auto"/>
        <w:right w:val="none" w:sz="0" w:space="0" w:color="auto"/>
      </w:divBdr>
    </w:div>
    <w:div w:id="1608656034">
      <w:bodyDiv w:val="1"/>
      <w:marLeft w:val="0"/>
      <w:marRight w:val="0"/>
      <w:marTop w:val="0"/>
      <w:marBottom w:val="0"/>
      <w:divBdr>
        <w:top w:val="none" w:sz="0" w:space="0" w:color="auto"/>
        <w:left w:val="none" w:sz="0" w:space="0" w:color="auto"/>
        <w:bottom w:val="none" w:sz="0" w:space="0" w:color="auto"/>
        <w:right w:val="none" w:sz="0" w:space="0" w:color="auto"/>
      </w:divBdr>
    </w:div>
    <w:div w:id="192001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194D7-D619-4F3A-A183-666CDF08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393</Words>
  <Characters>2243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apteka1</dc:creator>
  <cp:keywords/>
  <dc:description/>
  <cp:lastModifiedBy>Максим Белобров</cp:lastModifiedBy>
  <cp:revision>10</cp:revision>
  <cp:lastPrinted>2022-06-03T09:54:00Z</cp:lastPrinted>
  <dcterms:created xsi:type="dcterms:W3CDTF">2024-07-09T05:34:00Z</dcterms:created>
  <dcterms:modified xsi:type="dcterms:W3CDTF">2024-11-04T10:53:00Z</dcterms:modified>
</cp:coreProperties>
</file>